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25" w:rsidRPr="00F5069E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F5069E">
        <w:rPr>
          <w:rFonts w:eastAsia="Calibri" w:cs="Times New Roman"/>
          <w:b/>
          <w:caps/>
          <w:sz w:val="28"/>
          <w:szCs w:val="28"/>
        </w:rPr>
        <w:t>Инструкция</w:t>
      </w:r>
    </w:p>
    <w:p w:rsidR="0000710B" w:rsidRPr="002C3489" w:rsidRDefault="00087025" w:rsidP="00BC1FF2">
      <w:pPr>
        <w:spacing w:line="240" w:lineRule="auto"/>
        <w:ind w:firstLine="0"/>
        <w:jc w:val="center"/>
        <w:rPr>
          <w:rFonts w:eastAsia="Calibri" w:cs="Times New Roman"/>
          <w:b/>
          <w:strike/>
          <w:sz w:val="28"/>
          <w:szCs w:val="28"/>
        </w:rPr>
      </w:pPr>
      <w:r w:rsidRPr="00F5069E">
        <w:rPr>
          <w:rFonts w:eastAsia="Calibri" w:cs="Times New Roman"/>
          <w:b/>
          <w:sz w:val="28"/>
          <w:szCs w:val="28"/>
        </w:rPr>
        <w:t xml:space="preserve">по </w:t>
      </w:r>
      <w:r w:rsidR="002E1365">
        <w:rPr>
          <w:rFonts w:eastAsia="Calibri" w:cs="Times New Roman"/>
          <w:b/>
          <w:sz w:val="28"/>
          <w:szCs w:val="28"/>
        </w:rPr>
        <w:t>отнесению</w:t>
      </w:r>
      <w:r w:rsidRPr="00F5069E">
        <w:rPr>
          <w:rFonts w:eastAsia="Calibri" w:cs="Times New Roman"/>
          <w:b/>
          <w:sz w:val="28"/>
          <w:szCs w:val="28"/>
        </w:rPr>
        <w:t xml:space="preserve"> случаев</w:t>
      </w:r>
      <w:r w:rsidR="002E1365">
        <w:rPr>
          <w:rFonts w:eastAsia="Calibri" w:cs="Times New Roman"/>
          <w:b/>
          <w:sz w:val="28"/>
          <w:szCs w:val="28"/>
        </w:rPr>
        <w:t xml:space="preserve"> лечения к КСГ</w:t>
      </w:r>
      <w:r w:rsidRPr="00F5069E">
        <w:rPr>
          <w:rFonts w:eastAsia="Calibri" w:cs="Times New Roman"/>
          <w:b/>
          <w:sz w:val="28"/>
          <w:szCs w:val="28"/>
        </w:rPr>
        <w:t xml:space="preserve">, в том числе </w:t>
      </w:r>
      <w:r w:rsidR="00883F2A" w:rsidRPr="00883F2A">
        <w:rPr>
          <w:rFonts w:eastAsia="Calibri" w:cs="Times New Roman"/>
          <w:b/>
          <w:sz w:val="28"/>
          <w:szCs w:val="28"/>
        </w:rPr>
        <w:br/>
      </w:r>
      <w:r w:rsidRPr="00F5069E">
        <w:rPr>
          <w:rFonts w:eastAsia="Calibri" w:cs="Times New Roman"/>
          <w:b/>
          <w:sz w:val="28"/>
          <w:szCs w:val="28"/>
        </w:rPr>
        <w:t>правила учета классификационных критериев</w:t>
      </w:r>
    </w:p>
    <w:p w:rsidR="006A0229" w:rsidRDefault="006A0229" w:rsidP="00E43DC9">
      <w:pPr>
        <w:pStyle w:val="1"/>
        <w:ind w:firstLine="709"/>
      </w:pPr>
    </w:p>
    <w:p w:rsidR="000431CE" w:rsidRPr="000431CE" w:rsidRDefault="000431CE" w:rsidP="000431CE">
      <w:pPr>
        <w:spacing w:line="240" w:lineRule="auto"/>
        <w:rPr>
          <w:rFonts w:eastAsia="Calibri" w:cs="Times New Roman"/>
          <w:sz w:val="28"/>
          <w:szCs w:val="28"/>
        </w:rPr>
      </w:pPr>
      <w:proofErr w:type="gramStart"/>
      <w:r w:rsidRPr="000431CE">
        <w:rPr>
          <w:rFonts w:eastAsia="Calibri" w:cs="Times New Roman"/>
          <w:sz w:val="28"/>
          <w:szCs w:val="28"/>
        </w:rPr>
        <w:t>Настоящая Инструкция</w:t>
      </w:r>
      <w:r>
        <w:rPr>
          <w:rFonts w:eastAsia="Calibri" w:cs="Times New Roman"/>
          <w:sz w:val="28"/>
          <w:szCs w:val="28"/>
        </w:rPr>
        <w:t xml:space="preserve"> разработана в целях </w:t>
      </w:r>
      <w:r w:rsidR="00A13291">
        <w:rPr>
          <w:rFonts w:eastAsia="Calibri" w:cs="Times New Roman"/>
          <w:sz w:val="28"/>
          <w:szCs w:val="28"/>
        </w:rPr>
        <w:t>установления</w:t>
      </w:r>
      <w:r>
        <w:rPr>
          <w:rFonts w:eastAsia="Calibri" w:cs="Times New Roman"/>
          <w:sz w:val="28"/>
          <w:szCs w:val="28"/>
        </w:rPr>
        <w:t xml:space="preserve"> подходов </w:t>
      </w:r>
      <w:r w:rsidR="00A13291">
        <w:rPr>
          <w:rFonts w:eastAsia="Calibri" w:cs="Times New Roman"/>
          <w:sz w:val="28"/>
          <w:szCs w:val="28"/>
        </w:rPr>
        <w:br/>
        <w:t>по</w:t>
      </w:r>
      <w:r>
        <w:rPr>
          <w:rFonts w:eastAsia="Calibri" w:cs="Times New Roman"/>
          <w:sz w:val="28"/>
          <w:szCs w:val="28"/>
        </w:rPr>
        <w:t xml:space="preserve"> отнесению случаев лечения </w:t>
      </w:r>
      <w:r w:rsidR="00A13291">
        <w:rPr>
          <w:rFonts w:eastAsia="Calibri" w:cs="Times New Roman"/>
          <w:sz w:val="28"/>
          <w:szCs w:val="28"/>
        </w:rPr>
        <w:t xml:space="preserve">к </w:t>
      </w:r>
      <w:r>
        <w:rPr>
          <w:rFonts w:eastAsia="Calibri" w:cs="Times New Roman"/>
          <w:sz w:val="28"/>
          <w:szCs w:val="28"/>
        </w:rPr>
        <w:t xml:space="preserve">клинико-статистическим группам заболеваний (далее – КСГ), сформированным в соответствии с </w:t>
      </w:r>
      <w:r w:rsidRPr="000431CE">
        <w:rPr>
          <w:rFonts w:eastAsia="Calibri" w:cs="Times New Roman"/>
          <w:sz w:val="28"/>
          <w:szCs w:val="28"/>
        </w:rPr>
        <w:t>Переч</w:t>
      </w:r>
      <w:r>
        <w:rPr>
          <w:rFonts w:eastAsia="Calibri" w:cs="Times New Roman"/>
          <w:sz w:val="28"/>
          <w:szCs w:val="28"/>
        </w:rPr>
        <w:t>нем</w:t>
      </w:r>
      <w:r w:rsidRPr="000431CE">
        <w:rPr>
          <w:rFonts w:eastAsia="Calibri" w:cs="Times New Roman"/>
          <w:sz w:val="28"/>
          <w:szCs w:val="28"/>
        </w:rPr>
        <w:t xml:space="preserve"> 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 в стационарных условиях </w:t>
      </w:r>
      <w:r>
        <w:rPr>
          <w:rFonts w:eastAsia="Calibri" w:cs="Times New Roman"/>
          <w:sz w:val="28"/>
          <w:szCs w:val="28"/>
        </w:rPr>
        <w:br/>
      </w:r>
      <w:r w:rsidRPr="000431CE">
        <w:rPr>
          <w:rFonts w:eastAsia="Calibri" w:cs="Times New Roman"/>
          <w:sz w:val="28"/>
          <w:szCs w:val="28"/>
        </w:rPr>
        <w:t>и в условиях дневного стационара</w:t>
      </w:r>
      <w:r w:rsidR="002F41E6">
        <w:rPr>
          <w:rFonts w:eastAsia="Calibri" w:cs="Times New Roman"/>
          <w:sz w:val="28"/>
          <w:szCs w:val="28"/>
        </w:rPr>
        <w:t xml:space="preserve"> </w:t>
      </w:r>
      <w:r w:rsidR="002F41E6" w:rsidRPr="002F41E6">
        <w:rPr>
          <w:rFonts w:eastAsia="Calibri" w:cs="Times New Roman"/>
          <w:sz w:val="28"/>
          <w:szCs w:val="28"/>
        </w:rPr>
        <w:t xml:space="preserve">в составе Программы государственных гарантий бесплатного оказания гражданам медицинской помощи на 2021 год </w:t>
      </w:r>
      <w:r w:rsidR="002F41E6">
        <w:rPr>
          <w:rFonts w:eastAsia="Calibri" w:cs="Times New Roman"/>
          <w:sz w:val="28"/>
          <w:szCs w:val="28"/>
        </w:rPr>
        <w:br/>
      </w:r>
      <w:r w:rsidR="002F41E6" w:rsidRPr="002F41E6">
        <w:rPr>
          <w:rFonts w:eastAsia="Calibri" w:cs="Times New Roman"/>
          <w:sz w:val="28"/>
          <w:szCs w:val="28"/>
        </w:rPr>
        <w:t>и</w:t>
      </w:r>
      <w:proofErr w:type="gramEnd"/>
      <w:r w:rsidR="002F41E6" w:rsidRPr="002F41E6">
        <w:rPr>
          <w:rFonts w:eastAsia="Calibri" w:cs="Times New Roman"/>
          <w:sz w:val="28"/>
          <w:szCs w:val="28"/>
        </w:rPr>
        <w:t xml:space="preserve"> на плановый период 2022 и 2023 годов</w:t>
      </w:r>
      <w:r w:rsidR="002F41E6">
        <w:rPr>
          <w:rFonts w:eastAsia="Calibri" w:cs="Times New Roman"/>
          <w:sz w:val="28"/>
          <w:szCs w:val="28"/>
        </w:rPr>
        <w:t xml:space="preserve"> (далее – </w:t>
      </w:r>
      <w:proofErr w:type="spellStart"/>
      <w:r w:rsidR="002F41E6">
        <w:rPr>
          <w:rFonts w:eastAsia="Calibri" w:cs="Times New Roman"/>
          <w:sz w:val="28"/>
          <w:szCs w:val="28"/>
        </w:rPr>
        <w:t>Перечнь</w:t>
      </w:r>
      <w:proofErr w:type="spellEnd"/>
      <w:r w:rsidR="002F41E6">
        <w:rPr>
          <w:rFonts w:eastAsia="Calibri" w:cs="Times New Roman"/>
          <w:sz w:val="28"/>
          <w:szCs w:val="28"/>
        </w:rPr>
        <w:t>)</w:t>
      </w:r>
      <w:r>
        <w:rPr>
          <w:rFonts w:eastAsia="Calibri" w:cs="Times New Roman"/>
          <w:sz w:val="28"/>
          <w:szCs w:val="28"/>
        </w:rPr>
        <w:t>.</w:t>
      </w:r>
    </w:p>
    <w:p w:rsidR="000431CE" w:rsidRPr="000431CE" w:rsidRDefault="00354397" w:rsidP="000431CE">
      <w:pPr>
        <w:spacing w:line="24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Подробное о</w:t>
      </w:r>
      <w:r w:rsidR="000431CE" w:rsidRPr="000431CE">
        <w:rPr>
          <w:rFonts w:eastAsia="Calibri" w:cs="Times New Roman"/>
          <w:sz w:val="28"/>
          <w:szCs w:val="28"/>
        </w:rPr>
        <w:t xml:space="preserve">писание алгоритма группировки с применением </w:t>
      </w:r>
      <w:r w:rsidR="00A13291">
        <w:rPr>
          <w:rFonts w:eastAsia="Calibri" w:cs="Times New Roman"/>
          <w:sz w:val="28"/>
          <w:szCs w:val="28"/>
        </w:rPr>
        <w:t>файлов «Расшифровка групп КС 2021» и «Расшифровка групп ДС 2021»</w:t>
      </w:r>
      <w:r w:rsidR="000431CE" w:rsidRPr="000431CE">
        <w:rPr>
          <w:rFonts w:eastAsia="Calibri" w:cs="Times New Roman"/>
          <w:sz w:val="28"/>
          <w:szCs w:val="28"/>
        </w:rPr>
        <w:t xml:space="preserve"> является пунктом 2.5 настоящей Инструкции</w:t>
      </w:r>
      <w:r w:rsidR="00A13291">
        <w:rPr>
          <w:rFonts w:eastAsia="Calibri" w:cs="Times New Roman"/>
          <w:sz w:val="28"/>
          <w:szCs w:val="28"/>
        </w:rPr>
        <w:t>.</w:t>
      </w:r>
    </w:p>
    <w:p w:rsidR="00087025" w:rsidRPr="00F5069E" w:rsidRDefault="00FD5922" w:rsidP="0084441C">
      <w:pPr>
        <w:pStyle w:val="2"/>
      </w:pPr>
      <w:r>
        <w:t>1</w:t>
      </w:r>
      <w:r w:rsidR="000901D5" w:rsidRPr="00F5069E">
        <w:t xml:space="preserve">. </w:t>
      </w:r>
      <w:r w:rsidR="00087025" w:rsidRPr="00F5069E">
        <w:t>Основные подходы к группировке случаев</w:t>
      </w:r>
    </w:p>
    <w:p w:rsidR="00A875A6" w:rsidRPr="00F5069E" w:rsidRDefault="00A875A6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В качестве критериев группировки в данной модели КСГ используются: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Диагноз (код диагноза в соответствии со справочником «Международная статистическая классификация болезней и проблем, связанных со здоровьем, 10</w:t>
      </w:r>
      <w:r w:rsidR="00A02726">
        <w:rPr>
          <w:rFonts w:ascii="Times New Roman" w:hAnsi="Times New Roman" w:cs="Times New Roman"/>
          <w:sz w:val="28"/>
        </w:rPr>
        <w:t>-го пересмотра» (далее – МКБ 10</w:t>
      </w:r>
      <w:r w:rsidRPr="00F5069E">
        <w:rPr>
          <w:rFonts w:ascii="Times New Roman" w:hAnsi="Times New Roman" w:cs="Times New Roman"/>
          <w:sz w:val="28"/>
        </w:rPr>
        <w:t>);</w:t>
      </w:r>
    </w:p>
    <w:p w:rsidR="00A875A6" w:rsidRPr="006A0229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 xml:space="preserve">Хирургическая операция и (или) другая применяемая медицинская технология (код в соответствии с Номенклатурой медицинских услуг, </w:t>
      </w:r>
      <w:r w:rsidRPr="006A0229">
        <w:rPr>
          <w:rFonts w:ascii="Times New Roman" w:hAnsi="Times New Roman" w:cs="Times New Roman"/>
          <w:sz w:val="28"/>
        </w:rPr>
        <w:t>утвержденной приказом Министерства здравоохранения Российской Федерации от 13.10.2</w:t>
      </w:r>
      <w:r w:rsidR="00A02726">
        <w:rPr>
          <w:rFonts w:ascii="Times New Roman" w:hAnsi="Times New Roman" w:cs="Times New Roman"/>
          <w:sz w:val="28"/>
        </w:rPr>
        <w:t>017 № 804н (далее – Номенклатура</w:t>
      </w:r>
      <w:r w:rsidR="00191D33" w:rsidRPr="006A0229">
        <w:rPr>
          <w:rFonts w:ascii="Times New Roman" w:hAnsi="Times New Roman" w:cs="Times New Roman"/>
          <w:sz w:val="28"/>
        </w:rPr>
        <w:t>)</w:t>
      </w:r>
      <w:r w:rsidR="00F6287D" w:rsidRPr="006A0229">
        <w:rPr>
          <w:rFonts w:ascii="Times New Roman" w:hAnsi="Times New Roman" w:cs="Times New Roman"/>
          <w:sz w:val="28"/>
        </w:rPr>
        <w:t>, а также, при необходимости, конкретизация медицинской услуги в зависимости от особенностей ее исполнения (иной классификационный критерий)</w:t>
      </w:r>
      <w:r w:rsidRPr="006A0229">
        <w:rPr>
          <w:rFonts w:ascii="Times New Roman" w:hAnsi="Times New Roman" w:cs="Times New Roman"/>
          <w:sz w:val="28"/>
        </w:rPr>
        <w:t>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Схема лекарственной терапии;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МНН лекарственного препарата;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Возрастная категория пациента;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6A0229">
        <w:rPr>
          <w:rFonts w:ascii="Times New Roman" w:hAnsi="Times New Roman" w:cs="Times New Roman"/>
          <w:sz w:val="28"/>
        </w:rPr>
        <w:t xml:space="preserve">Сопутствующий диагноз </w:t>
      </w:r>
      <w:r w:rsidR="00F6287D" w:rsidRPr="006A0229">
        <w:rPr>
          <w:rFonts w:ascii="Times New Roman" w:hAnsi="Times New Roman" w:cs="Times New Roman"/>
          <w:sz w:val="28"/>
        </w:rPr>
        <w:t>и/</w:t>
      </w:r>
      <w:r w:rsidRPr="006A0229">
        <w:rPr>
          <w:rFonts w:ascii="Times New Roman" w:hAnsi="Times New Roman" w:cs="Times New Roman"/>
          <w:sz w:val="28"/>
        </w:rPr>
        <w:t>или осложнения</w:t>
      </w:r>
      <w:r w:rsidRPr="00F5069E">
        <w:rPr>
          <w:rFonts w:ascii="Times New Roman" w:hAnsi="Times New Roman" w:cs="Times New Roman"/>
          <w:sz w:val="28"/>
        </w:rPr>
        <w:t xml:space="preserve"> заболевания (код по </w:t>
      </w:r>
      <w:r w:rsidR="006A0229">
        <w:rPr>
          <w:rFonts w:ascii="Times New Roman" w:hAnsi="Times New Roman" w:cs="Times New Roman"/>
          <w:sz w:val="28"/>
        </w:rPr>
        <w:br/>
      </w:r>
      <w:r w:rsidRPr="00F5069E">
        <w:rPr>
          <w:rFonts w:ascii="Times New Roman" w:hAnsi="Times New Roman" w:cs="Times New Roman"/>
          <w:sz w:val="28"/>
        </w:rPr>
        <w:t>МКБ 10);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6A0229">
        <w:rPr>
          <w:rFonts w:ascii="Times New Roman" w:hAnsi="Times New Roman" w:cs="Times New Roman"/>
          <w:sz w:val="28"/>
        </w:rPr>
        <w:t>Sequential</w:t>
      </w:r>
      <w:proofErr w:type="spellEnd"/>
      <w:r w:rsidRPr="00F506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A0229">
        <w:rPr>
          <w:rFonts w:ascii="Times New Roman" w:hAnsi="Times New Roman" w:cs="Times New Roman"/>
          <w:sz w:val="28"/>
        </w:rPr>
        <w:t>Organ</w:t>
      </w:r>
      <w:proofErr w:type="spellEnd"/>
      <w:r w:rsidRPr="00F506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A0229">
        <w:rPr>
          <w:rFonts w:ascii="Times New Roman" w:hAnsi="Times New Roman" w:cs="Times New Roman"/>
          <w:sz w:val="28"/>
        </w:rPr>
        <w:t>Failure</w:t>
      </w:r>
      <w:proofErr w:type="spellEnd"/>
      <w:r w:rsidRPr="00F506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A0229">
        <w:rPr>
          <w:rFonts w:ascii="Times New Roman" w:hAnsi="Times New Roman" w:cs="Times New Roman"/>
          <w:sz w:val="28"/>
        </w:rPr>
        <w:t>Assessment</w:t>
      </w:r>
      <w:proofErr w:type="spellEnd"/>
      <w:r w:rsidRPr="00F5069E">
        <w:rPr>
          <w:rFonts w:ascii="Times New Roman" w:hAnsi="Times New Roman" w:cs="Times New Roman"/>
          <w:sz w:val="28"/>
        </w:rPr>
        <w:t xml:space="preserve">, </w:t>
      </w:r>
      <w:r w:rsidRPr="006A0229">
        <w:rPr>
          <w:rFonts w:ascii="Times New Roman" w:hAnsi="Times New Roman" w:cs="Times New Roman"/>
          <w:sz w:val="28"/>
        </w:rPr>
        <w:t>SOFA</w:t>
      </w:r>
      <w:r w:rsidRPr="00F5069E">
        <w:rPr>
          <w:rFonts w:ascii="Times New Roman" w:hAnsi="Times New Roman" w:cs="Times New Roman"/>
          <w:sz w:val="28"/>
        </w:rPr>
        <w:t>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6A0229">
        <w:rPr>
          <w:rFonts w:ascii="Times New Roman" w:hAnsi="Times New Roman" w:cs="Times New Roman"/>
          <w:sz w:val="28"/>
        </w:rPr>
        <w:t>Pediatric</w:t>
      </w:r>
      <w:proofErr w:type="spellEnd"/>
      <w:r w:rsidRPr="00F5069E">
        <w:rPr>
          <w:rFonts w:ascii="Times New Roman" w:hAnsi="Times New Roman" w:cs="Times New Roman"/>
          <w:sz w:val="28"/>
        </w:rPr>
        <w:t xml:space="preserve"> </w:t>
      </w:r>
      <w:r w:rsidRPr="00F5069E">
        <w:rPr>
          <w:rFonts w:ascii="Times New Roman" w:hAnsi="Times New Roman" w:cs="Times New Roman"/>
          <w:sz w:val="28"/>
          <w:lang w:val="en-US"/>
        </w:rPr>
        <w:t>Sequential</w:t>
      </w:r>
      <w:r w:rsidRPr="00F5069E">
        <w:rPr>
          <w:rFonts w:ascii="Times New Roman" w:hAnsi="Times New Roman" w:cs="Times New Roman"/>
          <w:sz w:val="28"/>
        </w:rPr>
        <w:t xml:space="preserve"> </w:t>
      </w:r>
      <w:r w:rsidRPr="00F5069E">
        <w:rPr>
          <w:rFonts w:ascii="Times New Roman" w:hAnsi="Times New Roman" w:cs="Times New Roman"/>
          <w:sz w:val="28"/>
          <w:lang w:val="en-US"/>
        </w:rPr>
        <w:t>Organ</w:t>
      </w:r>
      <w:r w:rsidRPr="00F5069E">
        <w:rPr>
          <w:rFonts w:ascii="Times New Roman" w:hAnsi="Times New Roman" w:cs="Times New Roman"/>
          <w:sz w:val="28"/>
        </w:rPr>
        <w:t xml:space="preserve"> </w:t>
      </w:r>
      <w:r w:rsidRPr="00F5069E">
        <w:rPr>
          <w:rFonts w:ascii="Times New Roman" w:hAnsi="Times New Roman" w:cs="Times New Roman"/>
          <w:sz w:val="28"/>
          <w:lang w:val="en-US"/>
        </w:rPr>
        <w:t>Failure</w:t>
      </w:r>
      <w:r w:rsidRPr="00F5069E">
        <w:rPr>
          <w:rFonts w:ascii="Times New Roman" w:hAnsi="Times New Roman" w:cs="Times New Roman"/>
          <w:sz w:val="28"/>
        </w:rPr>
        <w:t xml:space="preserve"> </w:t>
      </w:r>
      <w:r w:rsidRPr="00F5069E">
        <w:rPr>
          <w:rFonts w:ascii="Times New Roman" w:hAnsi="Times New Roman" w:cs="Times New Roman"/>
          <w:sz w:val="28"/>
          <w:lang w:val="en-US"/>
        </w:rPr>
        <w:t>Assessment</w:t>
      </w:r>
      <w:r w:rsidRPr="00F5069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F5069E">
        <w:rPr>
          <w:rFonts w:ascii="Times New Roman" w:hAnsi="Times New Roman" w:cs="Times New Roman"/>
          <w:sz w:val="28"/>
          <w:lang w:val="en-US"/>
        </w:rPr>
        <w:t>pSOFA</w:t>
      </w:r>
      <w:proofErr w:type="spellEnd"/>
      <w:r w:rsidRPr="00F5069E">
        <w:rPr>
          <w:rFonts w:ascii="Times New Roman" w:hAnsi="Times New Roman" w:cs="Times New Roman"/>
          <w:sz w:val="28"/>
        </w:rPr>
        <w:t>), шкала реабилитационной маршрутизации;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 xml:space="preserve">Длительность непрерывного проведения </w:t>
      </w:r>
      <w:r w:rsidR="00F6287D" w:rsidRPr="006A0229">
        <w:rPr>
          <w:rFonts w:ascii="Times New Roman" w:hAnsi="Times New Roman" w:cs="Times New Roman"/>
          <w:sz w:val="28"/>
        </w:rPr>
        <w:t>ресурсоемких медицинских услуг (</w:t>
      </w:r>
      <w:r w:rsidR="00F6287D" w:rsidRPr="007100BE">
        <w:rPr>
          <w:rFonts w:ascii="Times New Roman" w:hAnsi="Times New Roman" w:cs="Times New Roman"/>
          <w:sz w:val="28"/>
        </w:rPr>
        <w:t>искусственной вентиляции легких</w:t>
      </w:r>
      <w:r w:rsidR="00F6287D" w:rsidRPr="006A0229">
        <w:rPr>
          <w:rFonts w:ascii="Times New Roman" w:hAnsi="Times New Roman" w:cs="Times New Roman"/>
          <w:sz w:val="28"/>
        </w:rPr>
        <w:t>, видео-ЭЭГ-мониторинга)</w:t>
      </w:r>
      <w:r w:rsidRPr="00F5069E">
        <w:rPr>
          <w:rFonts w:ascii="Times New Roman" w:hAnsi="Times New Roman" w:cs="Times New Roman"/>
          <w:sz w:val="28"/>
        </w:rPr>
        <w:t>;</w:t>
      </w:r>
    </w:p>
    <w:p w:rsidR="00A875A6" w:rsidRPr="00F5069E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F5069E">
        <w:rPr>
          <w:rFonts w:ascii="Times New Roman" w:hAnsi="Times New Roman" w:cs="Times New Roman"/>
          <w:sz w:val="28"/>
        </w:rPr>
        <w:t>Количество дней проведения лучевой терапии (фракций);</w:t>
      </w:r>
    </w:p>
    <w:p w:rsidR="00A875A6" w:rsidRPr="002E1365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2E1365">
        <w:rPr>
          <w:rFonts w:ascii="Times New Roman" w:hAnsi="Times New Roman" w:cs="Times New Roman"/>
          <w:sz w:val="28"/>
        </w:rPr>
        <w:t>Пол;</w:t>
      </w:r>
    </w:p>
    <w:p w:rsidR="00A875A6" w:rsidRPr="002E1365" w:rsidRDefault="00A875A6" w:rsidP="002B6F27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</w:rPr>
      </w:pPr>
      <w:r w:rsidRPr="002E1365">
        <w:rPr>
          <w:rFonts w:ascii="Times New Roman" w:hAnsi="Times New Roman"/>
          <w:sz w:val="28"/>
        </w:rPr>
        <w:t>Длительность лечения</w:t>
      </w:r>
      <w:r w:rsidR="00E676EA" w:rsidRPr="002E1365">
        <w:rPr>
          <w:rFonts w:ascii="Times New Roman" w:hAnsi="Times New Roman"/>
          <w:sz w:val="28"/>
        </w:rPr>
        <w:t>;</w:t>
      </w:r>
    </w:p>
    <w:p w:rsidR="00E676EA" w:rsidRPr="002E1365" w:rsidRDefault="00E676EA" w:rsidP="00E676EA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2E1365">
        <w:rPr>
          <w:rFonts w:ascii="Times New Roman" w:hAnsi="Times New Roman" w:cs="Times New Roman"/>
          <w:sz w:val="28"/>
        </w:rPr>
        <w:t>Этап проведения экстракорпорального оплодотворения;</w:t>
      </w:r>
    </w:p>
    <w:p w:rsidR="00EB54B6" w:rsidRDefault="00E676EA" w:rsidP="00EB54B6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2E1365">
        <w:rPr>
          <w:rFonts w:ascii="Times New Roman" w:hAnsi="Times New Roman" w:cs="Times New Roman"/>
          <w:sz w:val="28"/>
        </w:rPr>
        <w:t>Показания к применению лекарственного препарата;</w:t>
      </w:r>
    </w:p>
    <w:p w:rsidR="00EB54B6" w:rsidRPr="00EB54B6" w:rsidRDefault="00EB54B6" w:rsidP="00EB54B6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Объем </w:t>
      </w:r>
      <w:r w:rsidRPr="00EB54B6">
        <w:rPr>
          <w:rFonts w:ascii="Times New Roman" w:hAnsi="Times New Roman" w:cs="Times New Roman"/>
          <w:sz w:val="28"/>
        </w:rPr>
        <w:t>послеоперационных грыж брюшной стенки</w:t>
      </w:r>
      <w:r>
        <w:rPr>
          <w:rFonts w:ascii="Times New Roman" w:hAnsi="Times New Roman" w:cs="Times New Roman"/>
          <w:sz w:val="28"/>
        </w:rPr>
        <w:t>;</w:t>
      </w:r>
    </w:p>
    <w:p w:rsidR="00E676EA" w:rsidRPr="002E1365" w:rsidRDefault="00E676EA" w:rsidP="00E676EA">
      <w:pPr>
        <w:pStyle w:val="ConsPlusNormal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2E1365">
        <w:rPr>
          <w:rFonts w:ascii="Times New Roman" w:hAnsi="Times New Roman" w:cs="Times New Roman"/>
          <w:sz w:val="28"/>
        </w:rPr>
        <w:t>Степень тяжести заболевания.</w:t>
      </w:r>
    </w:p>
    <w:p w:rsidR="00087025" w:rsidRDefault="006C6112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К н</w:t>
      </w:r>
      <w:r w:rsidR="00BD4F57" w:rsidRPr="002E1365">
        <w:rPr>
          <w:rFonts w:eastAsia="Calibri" w:cs="Times New Roman"/>
          <w:sz w:val="28"/>
          <w:szCs w:val="28"/>
        </w:rPr>
        <w:t>астоящ</w:t>
      </w:r>
      <w:r w:rsidRPr="002E1365">
        <w:rPr>
          <w:rFonts w:eastAsia="Calibri" w:cs="Times New Roman"/>
          <w:sz w:val="28"/>
          <w:szCs w:val="28"/>
        </w:rPr>
        <w:t>ей</w:t>
      </w:r>
      <w:r w:rsidR="00BD4F57" w:rsidRPr="002E1365">
        <w:rPr>
          <w:rFonts w:eastAsia="Calibri" w:cs="Times New Roman"/>
          <w:sz w:val="28"/>
          <w:szCs w:val="28"/>
        </w:rPr>
        <w:t xml:space="preserve"> Инструкци</w:t>
      </w:r>
      <w:r w:rsidRPr="002E1365">
        <w:rPr>
          <w:rFonts w:eastAsia="Calibri" w:cs="Times New Roman"/>
          <w:sz w:val="28"/>
          <w:szCs w:val="28"/>
        </w:rPr>
        <w:t>и</w:t>
      </w:r>
      <w:r w:rsidR="00087025" w:rsidRPr="002E1365">
        <w:rPr>
          <w:rFonts w:eastAsia="Calibri" w:cs="Times New Roman"/>
          <w:sz w:val="28"/>
          <w:szCs w:val="28"/>
        </w:rPr>
        <w:t xml:space="preserve"> прилагается Расшифр</w:t>
      </w:r>
      <w:r w:rsidR="00BD4F57" w:rsidRPr="002E1365">
        <w:rPr>
          <w:rFonts w:eastAsia="Calibri" w:cs="Times New Roman"/>
          <w:sz w:val="28"/>
          <w:szCs w:val="28"/>
        </w:rPr>
        <w:t>овк</w:t>
      </w:r>
      <w:r w:rsidRPr="002E1365">
        <w:rPr>
          <w:rFonts w:eastAsia="Calibri" w:cs="Times New Roman"/>
          <w:sz w:val="28"/>
          <w:szCs w:val="28"/>
        </w:rPr>
        <w:t>а</w:t>
      </w:r>
      <w:r w:rsidR="00A875A6" w:rsidRPr="002E1365">
        <w:rPr>
          <w:rFonts w:eastAsia="Calibri" w:cs="Times New Roman"/>
          <w:sz w:val="28"/>
          <w:szCs w:val="28"/>
        </w:rPr>
        <w:t xml:space="preserve"> групп в соответствии</w:t>
      </w:r>
      <w:r w:rsidR="00A875A6" w:rsidRPr="00F5069E">
        <w:rPr>
          <w:rFonts w:eastAsia="Calibri" w:cs="Times New Roman"/>
          <w:sz w:val="28"/>
          <w:szCs w:val="28"/>
        </w:rPr>
        <w:t xml:space="preserve"> с МКБ </w:t>
      </w:r>
      <w:r w:rsidR="00087025" w:rsidRPr="00F5069E">
        <w:rPr>
          <w:rFonts w:eastAsia="Calibri" w:cs="Times New Roman"/>
          <w:sz w:val="28"/>
          <w:szCs w:val="28"/>
        </w:rPr>
        <w:t>10 и Н</w:t>
      </w:r>
      <w:r w:rsidR="00BD4F57">
        <w:rPr>
          <w:rFonts w:eastAsia="Calibri" w:cs="Times New Roman"/>
          <w:sz w:val="28"/>
          <w:szCs w:val="28"/>
        </w:rPr>
        <w:t>оменклатурой, представленная</w:t>
      </w:r>
      <w:r w:rsidR="00087025" w:rsidRPr="00F5069E">
        <w:rPr>
          <w:rFonts w:eastAsia="Calibri" w:cs="Times New Roman"/>
          <w:sz w:val="28"/>
          <w:szCs w:val="28"/>
        </w:rPr>
        <w:t xml:space="preserve"> в виде файла</w:t>
      </w:r>
      <w:bookmarkStart w:id="0" w:name="OLE_LINK4"/>
      <w:bookmarkStart w:id="1" w:name="OLE_LINK5"/>
      <w:r w:rsidR="00087025" w:rsidRPr="00F5069E">
        <w:rPr>
          <w:rFonts w:eastAsia="Calibri" w:cs="Times New Roman"/>
          <w:sz w:val="28"/>
          <w:szCs w:val="28"/>
        </w:rPr>
        <w:t xml:space="preserve"> </w:t>
      </w:r>
      <w:r w:rsidR="00087025" w:rsidRPr="00F5069E">
        <w:rPr>
          <w:rFonts w:eastAsia="Calibri" w:cs="Times New Roman"/>
          <w:b/>
          <w:i/>
          <w:sz w:val="28"/>
          <w:szCs w:val="28"/>
        </w:rPr>
        <w:t>«Расшифровка групп»</w:t>
      </w:r>
      <w:bookmarkEnd w:id="0"/>
      <w:bookmarkEnd w:id="1"/>
      <w:r w:rsidR="00087025" w:rsidRPr="00F5069E">
        <w:rPr>
          <w:rFonts w:eastAsia="Calibri" w:cs="Times New Roman"/>
          <w:sz w:val="28"/>
          <w:szCs w:val="28"/>
        </w:rPr>
        <w:t xml:space="preserve"> формата </w:t>
      </w:r>
      <w:r w:rsidR="00087025" w:rsidRPr="00F5069E">
        <w:rPr>
          <w:rFonts w:eastAsia="Calibri" w:cs="Times New Roman"/>
          <w:sz w:val="28"/>
          <w:szCs w:val="28"/>
          <w:lang w:val="en-US"/>
        </w:rPr>
        <w:t>MS</w:t>
      </w:r>
      <w:r w:rsidR="00087025" w:rsidRPr="00F5069E">
        <w:rPr>
          <w:rFonts w:eastAsia="Calibri" w:cs="Times New Roman"/>
          <w:sz w:val="28"/>
          <w:szCs w:val="28"/>
        </w:rPr>
        <w:t xml:space="preserve"> </w:t>
      </w:r>
      <w:r w:rsidR="00087025" w:rsidRPr="00F5069E">
        <w:rPr>
          <w:rFonts w:eastAsia="Calibri" w:cs="Times New Roman"/>
          <w:sz w:val="28"/>
          <w:szCs w:val="28"/>
          <w:lang w:val="en-US"/>
        </w:rPr>
        <w:t>Excel</w:t>
      </w:r>
      <w:r w:rsidR="00087025" w:rsidRPr="00F5069E">
        <w:rPr>
          <w:rFonts w:eastAsia="Calibri" w:cs="Times New Roman"/>
          <w:sz w:val="28"/>
          <w:szCs w:val="28"/>
        </w:rPr>
        <w:t xml:space="preserve">. Данная Расшифровка представлена отдельно для круглосуточного и дневного стационара (пометки «КС» и «ДС»). </w:t>
      </w:r>
    </w:p>
    <w:p w:rsidR="00307729" w:rsidRPr="006A0229" w:rsidRDefault="00307729" w:rsidP="00307729">
      <w:pPr>
        <w:pStyle w:val="3"/>
      </w:pPr>
      <w:r w:rsidRPr="006A0229">
        <w:t>1.1. Справочники Расшифровки групп</w:t>
      </w:r>
    </w:p>
    <w:p w:rsidR="00087025" w:rsidRPr="006A0229" w:rsidRDefault="00087025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6A0229">
        <w:rPr>
          <w:rFonts w:eastAsia="Calibri" w:cs="Times New Roman"/>
          <w:sz w:val="28"/>
          <w:szCs w:val="28"/>
        </w:rPr>
        <w:t>Файл «Расшифровка групп»</w:t>
      </w:r>
      <w:r w:rsidR="00307729" w:rsidRPr="006A0229">
        <w:rPr>
          <w:rFonts w:eastAsia="Calibri" w:cs="Times New Roman"/>
          <w:sz w:val="28"/>
          <w:szCs w:val="28"/>
        </w:rPr>
        <w:t xml:space="preserve"> имеет одинаковую структуру для </w:t>
      </w:r>
      <w:r w:rsidR="0081333A" w:rsidRPr="006A0229">
        <w:rPr>
          <w:rFonts w:eastAsia="Calibri" w:cs="Times New Roman"/>
          <w:sz w:val="28"/>
          <w:szCs w:val="28"/>
        </w:rPr>
        <w:t>круглосуточного и дневного стационар</w:t>
      </w:r>
      <w:r w:rsidR="006A0229">
        <w:rPr>
          <w:rFonts w:eastAsia="Calibri" w:cs="Times New Roman"/>
          <w:sz w:val="28"/>
          <w:szCs w:val="28"/>
        </w:rPr>
        <w:t>ов</w:t>
      </w:r>
      <w:r w:rsidR="00307729" w:rsidRPr="006A0229">
        <w:rPr>
          <w:rFonts w:eastAsia="Calibri" w:cs="Times New Roman"/>
          <w:sz w:val="28"/>
          <w:szCs w:val="28"/>
        </w:rPr>
        <w:t xml:space="preserve"> и</w:t>
      </w:r>
      <w:r w:rsidRPr="006A0229">
        <w:rPr>
          <w:rFonts w:eastAsia="Calibri" w:cs="Times New Roman"/>
          <w:sz w:val="28"/>
          <w:szCs w:val="28"/>
        </w:rPr>
        <w:t xml:space="preserve"> состоит из следующих листов</w:t>
      </w:r>
      <w:r w:rsidR="00307729" w:rsidRPr="006A0229">
        <w:rPr>
          <w:rFonts w:eastAsia="Calibri" w:cs="Times New Roman"/>
          <w:sz w:val="28"/>
          <w:szCs w:val="28"/>
        </w:rPr>
        <w:t>, содержащих соответствующие справочники</w:t>
      </w:r>
      <w:r w:rsidRPr="006A0229">
        <w:rPr>
          <w:rFonts w:eastAsia="Calibri" w:cs="Times New Roman"/>
          <w:sz w:val="28"/>
          <w:szCs w:val="28"/>
        </w:rPr>
        <w:t xml:space="preserve">: </w:t>
      </w:r>
    </w:p>
    <w:p w:rsidR="00087025" w:rsidRPr="002E1365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«КСГ» – перечень КСГ и </w:t>
      </w:r>
      <w:r w:rsidR="00885FB5">
        <w:rPr>
          <w:rFonts w:eastAsia="Calibri" w:cs="Times New Roman"/>
          <w:sz w:val="28"/>
          <w:szCs w:val="28"/>
        </w:rPr>
        <w:t>коэффициенты</w:t>
      </w:r>
      <w:r w:rsidRPr="002E1365">
        <w:rPr>
          <w:rFonts w:eastAsia="Calibri" w:cs="Times New Roman"/>
          <w:sz w:val="28"/>
          <w:szCs w:val="28"/>
        </w:rPr>
        <w:t xml:space="preserve"> </w:t>
      </w:r>
      <w:proofErr w:type="gramStart"/>
      <w:r w:rsidR="000456AC" w:rsidRPr="002E1365">
        <w:rPr>
          <w:rFonts w:eastAsia="Calibri" w:cs="Times New Roman"/>
          <w:sz w:val="28"/>
          <w:szCs w:val="28"/>
        </w:rPr>
        <w:t>относительной</w:t>
      </w:r>
      <w:proofErr w:type="gramEnd"/>
      <w:r w:rsidR="000456AC" w:rsidRPr="002E1365">
        <w:rPr>
          <w:rFonts w:eastAsia="Calibri" w:cs="Times New Roman"/>
          <w:sz w:val="28"/>
          <w:szCs w:val="28"/>
        </w:rPr>
        <w:t xml:space="preserve"> </w:t>
      </w:r>
      <w:proofErr w:type="spellStart"/>
      <w:r w:rsidR="00885FB5">
        <w:rPr>
          <w:rFonts w:eastAsia="Calibri" w:cs="Times New Roman"/>
          <w:sz w:val="28"/>
          <w:szCs w:val="28"/>
        </w:rPr>
        <w:t>затратоемкости</w:t>
      </w:r>
      <w:proofErr w:type="spellEnd"/>
      <w:r w:rsidR="00885FB5">
        <w:rPr>
          <w:rFonts w:eastAsia="Calibri" w:cs="Times New Roman"/>
          <w:sz w:val="28"/>
          <w:szCs w:val="28"/>
        </w:rPr>
        <w:t xml:space="preserve"> </w:t>
      </w:r>
      <w:r w:rsidR="002F41E6">
        <w:rPr>
          <w:rFonts w:eastAsia="Calibri" w:cs="Times New Roman"/>
          <w:sz w:val="28"/>
          <w:szCs w:val="28"/>
        </w:rPr>
        <w:t xml:space="preserve">в соответствии с </w:t>
      </w:r>
      <w:r w:rsidR="002F41E6" w:rsidRPr="000431CE">
        <w:rPr>
          <w:rFonts w:eastAsia="Calibri" w:cs="Times New Roman"/>
          <w:sz w:val="28"/>
          <w:szCs w:val="28"/>
        </w:rPr>
        <w:t>Переч</w:t>
      </w:r>
      <w:r w:rsidR="002F41E6">
        <w:rPr>
          <w:rFonts w:eastAsia="Calibri" w:cs="Times New Roman"/>
          <w:sz w:val="28"/>
          <w:szCs w:val="28"/>
        </w:rPr>
        <w:t>нем</w:t>
      </w:r>
      <w:r w:rsidRPr="002E1365">
        <w:rPr>
          <w:rFonts w:eastAsia="Calibri" w:cs="Times New Roman"/>
          <w:sz w:val="28"/>
          <w:szCs w:val="28"/>
        </w:rPr>
        <w:t>;</w:t>
      </w:r>
    </w:p>
    <w:p w:rsidR="00087025" w:rsidRPr="002E1365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«МК</w:t>
      </w:r>
      <w:r w:rsidR="00E86B51" w:rsidRPr="002E1365">
        <w:rPr>
          <w:rFonts w:eastAsia="Calibri" w:cs="Times New Roman"/>
          <w:sz w:val="28"/>
          <w:szCs w:val="28"/>
        </w:rPr>
        <w:t xml:space="preserve">Б 10» – справочник кодов МКБ </w:t>
      </w:r>
      <w:r w:rsidR="00D24DC7" w:rsidRPr="002E1365">
        <w:rPr>
          <w:rFonts w:eastAsia="Calibri" w:cs="Times New Roman"/>
          <w:sz w:val="28"/>
          <w:szCs w:val="28"/>
        </w:rPr>
        <w:t>10</w:t>
      </w:r>
      <w:r w:rsidRPr="002E1365">
        <w:rPr>
          <w:rFonts w:eastAsia="Calibri" w:cs="Times New Roman"/>
          <w:sz w:val="28"/>
          <w:szCs w:val="28"/>
        </w:rPr>
        <w:t xml:space="preserve"> с указанием для каждого кода, включенного в группировку, номеров КСГ, к которым может быть отнесен данный код диагноза;</w:t>
      </w:r>
    </w:p>
    <w:p w:rsidR="00087025" w:rsidRPr="002E1365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«Номенклатура» </w:t>
      </w:r>
      <w:r w:rsidR="00D24DC7" w:rsidRPr="002E1365">
        <w:rPr>
          <w:rFonts w:eastAsia="Calibri" w:cs="Times New Roman"/>
          <w:sz w:val="28"/>
          <w:szCs w:val="28"/>
        </w:rPr>
        <w:t>– справочник кодов Номенклатуры</w:t>
      </w:r>
      <w:r w:rsidRPr="002E1365">
        <w:rPr>
          <w:rFonts w:eastAsia="Calibri" w:cs="Times New Roman"/>
          <w:sz w:val="28"/>
          <w:szCs w:val="28"/>
        </w:rPr>
        <w:t xml:space="preserve"> с указанием для каждого кода услуги, включ</w:t>
      </w:r>
      <w:r w:rsidR="00C25CCF" w:rsidRPr="002E1365">
        <w:rPr>
          <w:rFonts w:eastAsia="Calibri" w:cs="Times New Roman"/>
          <w:sz w:val="28"/>
          <w:szCs w:val="28"/>
        </w:rPr>
        <w:t>е</w:t>
      </w:r>
      <w:r w:rsidRPr="002E1365">
        <w:rPr>
          <w:rFonts w:eastAsia="Calibri" w:cs="Times New Roman"/>
          <w:sz w:val="28"/>
          <w:szCs w:val="28"/>
        </w:rPr>
        <w:t>нного в группировку, номеров КСГ к которым может быть отнесен данный код;</w:t>
      </w:r>
    </w:p>
    <w:p w:rsidR="00A7288C" w:rsidRPr="002E1365" w:rsidRDefault="00275911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«Схемы лекарственной терапии</w:t>
      </w:r>
      <w:r w:rsidR="00A7288C" w:rsidRPr="002E1365">
        <w:rPr>
          <w:rFonts w:eastAsia="Calibri" w:cs="Times New Roman"/>
          <w:sz w:val="28"/>
          <w:szCs w:val="28"/>
        </w:rPr>
        <w:t>»</w:t>
      </w:r>
      <w:r w:rsidRPr="002E1365">
        <w:rPr>
          <w:rFonts w:eastAsia="Calibri" w:cs="Times New Roman"/>
          <w:sz w:val="28"/>
          <w:szCs w:val="28"/>
        </w:rPr>
        <w:t xml:space="preserve"> </w:t>
      </w:r>
      <w:r w:rsidR="000456AC" w:rsidRPr="002E1365">
        <w:rPr>
          <w:rFonts w:eastAsia="Calibri" w:cs="Times New Roman"/>
          <w:sz w:val="28"/>
          <w:szCs w:val="28"/>
        </w:rPr>
        <w:noBreakHyphen/>
      </w:r>
      <w:r w:rsidR="00EA7D37" w:rsidRPr="002E1365">
        <w:rPr>
          <w:rFonts w:eastAsia="Calibri" w:cs="Times New Roman"/>
          <w:sz w:val="28"/>
          <w:szCs w:val="28"/>
        </w:rPr>
        <w:t xml:space="preserve"> справочник </w:t>
      </w:r>
      <w:r w:rsidR="00D24DC7" w:rsidRPr="002E1365">
        <w:rPr>
          <w:rFonts w:eastAsia="Calibri" w:cs="Times New Roman"/>
          <w:sz w:val="28"/>
          <w:szCs w:val="28"/>
        </w:rPr>
        <w:t xml:space="preserve">схем лекарственной терапии при злокачественных новообразованиях (кроме лимфоидной и кроветворной тканей) с указанием для каждой схемы </w:t>
      </w:r>
      <w:r w:rsidR="00975938" w:rsidRPr="002E1365">
        <w:rPr>
          <w:rFonts w:eastAsia="Calibri" w:cs="Times New Roman"/>
          <w:sz w:val="28"/>
          <w:szCs w:val="28"/>
        </w:rPr>
        <w:t>номера КСГ, к которой</w:t>
      </w:r>
      <w:r w:rsidR="00D24DC7" w:rsidRPr="002E1365">
        <w:rPr>
          <w:rFonts w:eastAsia="Calibri" w:cs="Times New Roman"/>
          <w:sz w:val="28"/>
          <w:szCs w:val="28"/>
        </w:rPr>
        <w:t xml:space="preserve"> </w:t>
      </w:r>
      <w:r w:rsidR="00975938" w:rsidRPr="002E1365">
        <w:rPr>
          <w:rFonts w:eastAsia="Calibri" w:cs="Times New Roman"/>
          <w:sz w:val="28"/>
          <w:szCs w:val="28"/>
        </w:rPr>
        <w:t xml:space="preserve">может быть отнесен </w:t>
      </w:r>
      <w:r w:rsidR="00D24DC7" w:rsidRPr="002E1365">
        <w:rPr>
          <w:rFonts w:eastAsia="Calibri" w:cs="Times New Roman"/>
          <w:sz w:val="28"/>
          <w:szCs w:val="28"/>
        </w:rPr>
        <w:t>случай госпитализ</w:t>
      </w:r>
      <w:r w:rsidR="00183250" w:rsidRPr="002E1365">
        <w:rPr>
          <w:rFonts w:eastAsia="Calibri" w:cs="Times New Roman"/>
          <w:sz w:val="28"/>
          <w:szCs w:val="28"/>
        </w:rPr>
        <w:t>ации с применением данной схемы;</w:t>
      </w:r>
    </w:p>
    <w:p w:rsidR="00E676EA" w:rsidRPr="002E1365" w:rsidRDefault="00E676EA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«МНН ЛП» - справочник МНН лекарственных препаратов (сочетания МНН лекарственных препаратов) </w:t>
      </w:r>
      <w:r w:rsidR="00A65689" w:rsidRPr="002E1365">
        <w:rPr>
          <w:rFonts w:eastAsia="Calibri" w:cs="Times New Roman"/>
          <w:sz w:val="28"/>
          <w:szCs w:val="28"/>
        </w:rPr>
        <w:t>с указанием для каждой позиции  номеров КСГ, к которым может быть отнесен случай госпитализации с применением данного МНН лекарственного препарата (сочетания МНН лекарственных препаратов);</w:t>
      </w:r>
      <w:r w:rsidRPr="002E1365">
        <w:rPr>
          <w:rFonts w:eastAsia="Calibri" w:cs="Times New Roman"/>
          <w:sz w:val="28"/>
          <w:szCs w:val="28"/>
        </w:rPr>
        <w:t xml:space="preserve"> </w:t>
      </w:r>
    </w:p>
    <w:p w:rsidR="00E676EA" w:rsidRPr="002E1365" w:rsidRDefault="00E676EA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«ДКК» - </w:t>
      </w:r>
      <w:r w:rsidR="000F1C93" w:rsidRPr="002E1365">
        <w:rPr>
          <w:rFonts w:eastAsia="Calibri" w:cs="Times New Roman"/>
          <w:sz w:val="28"/>
          <w:szCs w:val="28"/>
        </w:rPr>
        <w:t xml:space="preserve">справочник </w:t>
      </w:r>
      <w:r w:rsidR="00E723E1" w:rsidRPr="002E1365">
        <w:rPr>
          <w:rFonts w:eastAsia="Calibri" w:cs="Times New Roman"/>
          <w:sz w:val="28"/>
          <w:szCs w:val="28"/>
        </w:rPr>
        <w:t xml:space="preserve">кодов </w:t>
      </w:r>
      <w:r w:rsidR="00FD0F2E" w:rsidRPr="002E1365">
        <w:rPr>
          <w:rFonts w:eastAsia="Calibri" w:cs="Times New Roman"/>
          <w:sz w:val="28"/>
          <w:szCs w:val="28"/>
        </w:rPr>
        <w:t>иных</w:t>
      </w:r>
      <w:r w:rsidR="000F1C93" w:rsidRPr="002E1365">
        <w:rPr>
          <w:rFonts w:eastAsia="Calibri" w:cs="Times New Roman"/>
          <w:sz w:val="28"/>
          <w:szCs w:val="28"/>
        </w:rPr>
        <w:t xml:space="preserve"> классификационных критериев</w:t>
      </w:r>
      <w:r w:rsidR="00FD0F2E" w:rsidRPr="002E1365">
        <w:rPr>
          <w:rFonts w:eastAsia="Calibri" w:cs="Times New Roman"/>
          <w:sz w:val="28"/>
          <w:szCs w:val="28"/>
        </w:rPr>
        <w:t xml:space="preserve"> (в дополнение к справочникам «Схемы лекарственной терапии» и «МНН ЛП»</w:t>
      </w:r>
      <w:r w:rsidR="000F1C93" w:rsidRPr="002E1365">
        <w:rPr>
          <w:rFonts w:eastAsia="Calibri" w:cs="Times New Roman"/>
          <w:sz w:val="28"/>
          <w:szCs w:val="28"/>
        </w:rPr>
        <w:t xml:space="preserve">, используемых для отнесения случая госпитализации </w:t>
      </w:r>
      <w:proofErr w:type="gramStart"/>
      <w:r w:rsidR="000F1C93" w:rsidRPr="002E1365">
        <w:rPr>
          <w:rFonts w:eastAsia="Calibri" w:cs="Times New Roman"/>
          <w:sz w:val="28"/>
          <w:szCs w:val="28"/>
        </w:rPr>
        <w:t>к</w:t>
      </w:r>
      <w:proofErr w:type="gramEnd"/>
      <w:r w:rsidR="000F1C93" w:rsidRPr="002E1365">
        <w:rPr>
          <w:rFonts w:eastAsia="Calibri" w:cs="Times New Roman"/>
          <w:sz w:val="28"/>
          <w:szCs w:val="28"/>
        </w:rPr>
        <w:t xml:space="preserve"> определенным КСГ;</w:t>
      </w:r>
    </w:p>
    <w:p w:rsidR="00087025" w:rsidRPr="00F5069E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«</w:t>
      </w:r>
      <w:proofErr w:type="spellStart"/>
      <w:r w:rsidRPr="002E1365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2E1365">
        <w:rPr>
          <w:rFonts w:eastAsia="Calibri" w:cs="Times New Roman"/>
          <w:sz w:val="28"/>
          <w:szCs w:val="28"/>
        </w:rPr>
        <w:t>» – таблица, определяющая однозначное отнесение</w:t>
      </w:r>
      <w:r w:rsidRPr="00F5069E">
        <w:rPr>
          <w:rFonts w:eastAsia="Calibri" w:cs="Times New Roman"/>
          <w:sz w:val="28"/>
          <w:szCs w:val="28"/>
        </w:rPr>
        <w:t xml:space="preserve"> каждого пролеченного случая к </w:t>
      </w:r>
      <w:proofErr w:type="gramStart"/>
      <w:r w:rsidRPr="00F5069E">
        <w:rPr>
          <w:rFonts w:eastAsia="Calibri" w:cs="Times New Roman"/>
          <w:sz w:val="28"/>
          <w:szCs w:val="28"/>
        </w:rPr>
        <w:t>конкретной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КСГ на основании всех возможных комбинаций классификационных критериев;</w:t>
      </w:r>
    </w:p>
    <w:p w:rsidR="00087025" w:rsidRPr="00F5069E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</w:t>
      </w:r>
      <w:proofErr w:type="gramStart"/>
      <w:r w:rsidRPr="00F5069E">
        <w:rPr>
          <w:rFonts w:eastAsia="Calibri" w:cs="Times New Roman"/>
          <w:sz w:val="28"/>
          <w:szCs w:val="28"/>
        </w:rPr>
        <w:t>детальный</w:t>
      </w:r>
      <w:proofErr w:type="gramEnd"/>
      <w:r w:rsidRPr="00F5069E">
        <w:rPr>
          <w:rFonts w:eastAsia="Calibri" w:cs="Times New Roman"/>
          <w:sz w:val="28"/>
          <w:szCs w:val="28"/>
        </w:rPr>
        <w:t>» – таблица, соответствующая листу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>», с расшифровкой кодов основных справочников;</w:t>
      </w:r>
    </w:p>
    <w:p w:rsidR="00087025" w:rsidRPr="00F5069E" w:rsidRDefault="00087025" w:rsidP="00746763">
      <w:pPr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«Структура справочников» – таблица, определяющая названия столбцов всех листов файла, а также обозначения кодов, вводимых в файле в дополнение к кодам основных справочников.</w:t>
      </w:r>
    </w:p>
    <w:p w:rsidR="00087025" w:rsidRPr="00F5069E" w:rsidRDefault="00FD5922" w:rsidP="002B6F27">
      <w:pPr>
        <w:pStyle w:val="3"/>
      </w:pPr>
      <w:r>
        <w:t>1</w:t>
      </w:r>
      <w:r w:rsidR="00801482">
        <w:t>.</w:t>
      </w:r>
      <w:r w:rsidR="00896A67">
        <w:t>2.</w:t>
      </w:r>
      <w:r w:rsidR="00801482">
        <w:t xml:space="preserve"> </w:t>
      </w:r>
      <w:r w:rsidR="00087025" w:rsidRPr="00F5069E">
        <w:t>С</w:t>
      </w:r>
      <w:r w:rsidR="00801482">
        <w:t>правочник</w:t>
      </w:r>
      <w:r w:rsidR="00087025" w:rsidRPr="00F5069E">
        <w:t xml:space="preserve"> КСГ</w:t>
      </w:r>
    </w:p>
    <w:p w:rsidR="00087025" w:rsidRDefault="00565D50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файле </w:t>
      </w:r>
      <w:r w:rsidRPr="00F5069E">
        <w:rPr>
          <w:rFonts w:eastAsia="Calibri" w:cs="Times New Roman"/>
          <w:sz w:val="28"/>
          <w:szCs w:val="28"/>
          <w:lang w:val="en-US"/>
        </w:rPr>
        <w:t>MS</w:t>
      </w:r>
      <w:r w:rsidRPr="00F5069E">
        <w:rPr>
          <w:rFonts w:eastAsia="Calibri" w:cs="Times New Roman"/>
          <w:sz w:val="28"/>
          <w:szCs w:val="28"/>
        </w:rPr>
        <w:t xml:space="preserve"> </w:t>
      </w:r>
      <w:r w:rsidRPr="00F5069E">
        <w:rPr>
          <w:rFonts w:eastAsia="Calibri" w:cs="Times New Roman"/>
          <w:sz w:val="28"/>
          <w:szCs w:val="28"/>
          <w:lang w:val="en-US"/>
        </w:rPr>
        <w:t>Excel</w:t>
      </w:r>
      <w:r w:rsidRPr="00F5069E">
        <w:rPr>
          <w:rFonts w:eastAsia="Calibri" w:cs="Times New Roman"/>
          <w:sz w:val="28"/>
          <w:szCs w:val="28"/>
        </w:rPr>
        <w:t xml:space="preserve"> «Расшифровка групп» на листе </w:t>
      </w:r>
      <w:r w:rsidR="00087025" w:rsidRPr="00F5069E">
        <w:rPr>
          <w:rFonts w:eastAsia="Calibri" w:cs="Times New Roman"/>
          <w:sz w:val="28"/>
          <w:szCs w:val="28"/>
        </w:rPr>
        <w:t>«КСГ» содерж</w:t>
      </w:r>
      <w:r w:rsidR="00885FB5">
        <w:rPr>
          <w:rFonts w:eastAsia="Calibri" w:cs="Times New Roman"/>
          <w:sz w:val="28"/>
          <w:szCs w:val="28"/>
        </w:rPr>
        <w:t>а</w:t>
      </w:r>
      <w:r w:rsidR="00087025" w:rsidRPr="00F5069E">
        <w:rPr>
          <w:rFonts w:eastAsia="Calibri" w:cs="Times New Roman"/>
          <w:sz w:val="28"/>
          <w:szCs w:val="28"/>
        </w:rPr>
        <w:t>т</w:t>
      </w:r>
      <w:r w:rsidRPr="00A42BB7">
        <w:rPr>
          <w:rFonts w:eastAsia="Calibri" w:cs="Times New Roman"/>
          <w:sz w:val="28"/>
          <w:szCs w:val="28"/>
        </w:rPr>
        <w:t>ся</w:t>
      </w:r>
      <w:r w:rsidR="00087025" w:rsidRPr="00F5069E">
        <w:rPr>
          <w:rFonts w:eastAsia="Calibri" w:cs="Times New Roman"/>
          <w:sz w:val="28"/>
          <w:szCs w:val="28"/>
        </w:rPr>
        <w:t xml:space="preserve"> перечень КСГ и коэффициент</w:t>
      </w:r>
      <w:r w:rsidR="00885FB5">
        <w:rPr>
          <w:rFonts w:eastAsia="Calibri" w:cs="Times New Roman"/>
          <w:sz w:val="28"/>
          <w:szCs w:val="28"/>
        </w:rPr>
        <w:t xml:space="preserve">ы </w:t>
      </w:r>
      <w:proofErr w:type="spellStart"/>
      <w:r w:rsidR="00885FB5">
        <w:rPr>
          <w:rFonts w:eastAsia="Calibri" w:cs="Times New Roman"/>
          <w:sz w:val="28"/>
          <w:szCs w:val="28"/>
        </w:rPr>
        <w:t>затратоемкости</w:t>
      </w:r>
      <w:proofErr w:type="spellEnd"/>
      <w:r w:rsidR="00885FB5">
        <w:rPr>
          <w:rFonts w:eastAsia="Calibri" w:cs="Times New Roman"/>
          <w:sz w:val="28"/>
          <w:szCs w:val="28"/>
        </w:rPr>
        <w:t xml:space="preserve"> </w:t>
      </w:r>
      <w:r w:rsidR="002F41E6">
        <w:rPr>
          <w:rFonts w:eastAsia="Calibri" w:cs="Times New Roman"/>
          <w:sz w:val="28"/>
          <w:szCs w:val="28"/>
        </w:rPr>
        <w:t xml:space="preserve">в соответствии с </w:t>
      </w:r>
      <w:r w:rsidR="002F41E6" w:rsidRPr="000431CE">
        <w:rPr>
          <w:rFonts w:eastAsia="Calibri" w:cs="Times New Roman"/>
          <w:sz w:val="28"/>
          <w:szCs w:val="28"/>
        </w:rPr>
        <w:t>Переч</w:t>
      </w:r>
      <w:r w:rsidR="002F41E6">
        <w:rPr>
          <w:rFonts w:eastAsia="Calibri" w:cs="Times New Roman"/>
          <w:sz w:val="28"/>
          <w:szCs w:val="28"/>
        </w:rPr>
        <w:t>нем</w:t>
      </w:r>
      <w:r w:rsidR="00885FB5">
        <w:rPr>
          <w:rFonts w:eastAsia="Calibri" w:cs="Times New Roman"/>
          <w:sz w:val="28"/>
          <w:szCs w:val="28"/>
        </w:rPr>
        <w:br/>
      </w:r>
      <w:r w:rsidR="00087025" w:rsidRPr="00F5069E">
        <w:rPr>
          <w:rFonts w:eastAsia="Calibri" w:cs="Times New Roman"/>
          <w:sz w:val="28"/>
          <w:szCs w:val="28"/>
        </w:rPr>
        <w:t>в следующем формате:</w:t>
      </w:r>
    </w:p>
    <w:p w:rsidR="00EB54B6" w:rsidRPr="00F5069E" w:rsidRDefault="00EB54B6" w:rsidP="002B6F27">
      <w:pPr>
        <w:spacing w:line="240" w:lineRule="auto"/>
        <w:rPr>
          <w:rFonts w:eastAsia="Calibri" w:cs="Times New Roman"/>
          <w:sz w:val="28"/>
          <w:szCs w:val="28"/>
        </w:rPr>
      </w:pPr>
    </w:p>
    <w:p w:rsidR="002F41E6" w:rsidRDefault="002F41E6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:rsidR="00975938" w:rsidRPr="00F5069E" w:rsidRDefault="00975938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Структура справочника «КСГ» </w:t>
      </w:r>
    </w:p>
    <w:p w:rsidR="00975938" w:rsidRPr="00F5069E" w:rsidRDefault="00975938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(лист «КСГ» файла «Расшифровка групп»):</w:t>
      </w:r>
    </w:p>
    <w:tbl>
      <w:tblPr>
        <w:tblStyle w:val="2f4"/>
        <w:tblW w:w="9781" w:type="dxa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3082"/>
        <w:gridCol w:w="4572"/>
      </w:tblGrid>
      <w:tr w:rsidR="004671C0" w:rsidRPr="00F5069E" w:rsidTr="00746763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jc w:val="center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Times New Roman" w:cs="Times New Roman"/>
                <w:bCs/>
                <w:szCs w:val="24"/>
              </w:rPr>
              <w:t>Наименование</w:t>
            </w:r>
            <w:proofErr w:type="spellEnd"/>
            <w:r w:rsidRPr="00F5069E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F5069E">
              <w:rPr>
                <w:rFonts w:eastAsia="Times New Roman" w:cs="Times New Roman"/>
                <w:bCs/>
                <w:szCs w:val="24"/>
              </w:rPr>
              <w:t>столбца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5069E">
              <w:rPr>
                <w:rFonts w:eastAsia="Times New Roman" w:cs="Times New Roman"/>
                <w:bCs/>
                <w:szCs w:val="24"/>
              </w:rPr>
              <w:t>Описание</w:t>
            </w:r>
            <w:proofErr w:type="spellEnd"/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F5069E">
              <w:rPr>
                <w:rFonts w:eastAsia="Times New Roman" w:cs="Times New Roman"/>
                <w:bCs/>
                <w:szCs w:val="24"/>
              </w:rPr>
              <w:t>Примечание</w:t>
            </w:r>
            <w:proofErr w:type="spellEnd"/>
          </w:p>
        </w:tc>
      </w:tr>
      <w:tr w:rsidR="004671C0" w:rsidRPr="00F5069E" w:rsidTr="00746763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5069E">
              <w:rPr>
                <w:rFonts w:eastAsia="Calibri" w:cs="Times New Roman"/>
                <w:szCs w:val="24"/>
              </w:rPr>
              <w:t>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Номер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4572" w:type="dxa"/>
            <w:vMerge w:val="restart"/>
            <w:shd w:val="clear" w:color="auto" w:fill="FFFFFF" w:themeFill="background1"/>
            <w:vAlign w:val="center"/>
          </w:tcPr>
          <w:p w:rsidR="00087025" w:rsidRPr="00885FB5" w:rsidRDefault="00885FB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proofErr w:type="gramStart"/>
            <w:r>
              <w:rPr>
                <w:rFonts w:eastAsia="Calibri" w:cs="Times New Roman"/>
                <w:szCs w:val="24"/>
                <w:lang w:val="ru-RU"/>
              </w:rPr>
              <w:t>Сформированы</w:t>
            </w:r>
            <w:proofErr w:type="gramEnd"/>
            <w:r>
              <w:rPr>
                <w:rFonts w:eastAsia="Calibri" w:cs="Times New Roman"/>
                <w:szCs w:val="24"/>
                <w:lang w:val="ru-RU"/>
              </w:rPr>
              <w:t xml:space="preserve"> в соответствии с Перечнем</w:t>
            </w:r>
          </w:p>
        </w:tc>
      </w:tr>
      <w:tr w:rsidR="004671C0" w:rsidRPr="00F5069E" w:rsidTr="00746763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4572" w:type="dxa"/>
            <w:vMerge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5069E" w:rsidTr="00746763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F5069E">
              <w:rPr>
                <w:rFonts w:eastAsia="Calibri" w:cs="Times New Roman"/>
                <w:szCs w:val="24"/>
              </w:rPr>
              <w:t>КЗ</w:t>
            </w:r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Коэффициент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</w:rPr>
              <w:t>относительной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</w:rPr>
              <w:t>затратоемкости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КСГ</w:t>
            </w:r>
          </w:p>
        </w:tc>
        <w:tc>
          <w:tcPr>
            <w:tcW w:w="4572" w:type="dxa"/>
            <w:vMerge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</w:tc>
      </w:tr>
      <w:tr w:rsidR="004671C0" w:rsidRPr="00F5069E" w:rsidTr="00746763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Код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r w:rsidRPr="00F5069E">
              <w:rPr>
                <w:rFonts w:eastAsia="Calibri" w:cs="Times New Roman"/>
                <w:szCs w:val="24"/>
                <w:lang w:val="ru-RU"/>
              </w:rPr>
              <w:t>Кодовое значение для столбца «Профиль»</w:t>
            </w:r>
          </w:p>
        </w:tc>
      </w:tr>
      <w:tr w:rsidR="004671C0" w:rsidRPr="00F5069E" w:rsidTr="00746763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  <w:lang w:val="ru-RU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Профиль</w:t>
            </w:r>
            <w:proofErr w:type="spellEnd"/>
          </w:p>
        </w:tc>
        <w:tc>
          <w:tcPr>
            <w:tcW w:w="3082" w:type="dxa"/>
            <w:shd w:val="clear" w:color="auto" w:fill="FFFFFF" w:themeFill="background1"/>
            <w:vAlign w:val="center"/>
          </w:tcPr>
          <w:p w:rsidR="00087025" w:rsidRPr="00F5069E" w:rsidRDefault="00087025" w:rsidP="002B6F27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proofErr w:type="spellStart"/>
            <w:r w:rsidRPr="00F5069E">
              <w:rPr>
                <w:rFonts w:eastAsia="Calibri" w:cs="Times New Roman"/>
                <w:szCs w:val="24"/>
              </w:rPr>
              <w:t>Наименование</w:t>
            </w:r>
            <w:proofErr w:type="spellEnd"/>
            <w:r w:rsidRPr="00F5069E"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</w:rPr>
              <w:t>профиля</w:t>
            </w:r>
            <w:proofErr w:type="spellEnd"/>
          </w:p>
        </w:tc>
        <w:tc>
          <w:tcPr>
            <w:tcW w:w="4572" w:type="dxa"/>
            <w:shd w:val="clear" w:color="auto" w:fill="FFFFFF" w:themeFill="background1"/>
            <w:vAlign w:val="center"/>
          </w:tcPr>
          <w:p w:rsidR="00087025" w:rsidRPr="00F5069E" w:rsidRDefault="00433E5A" w:rsidP="002B6F27">
            <w:pPr>
              <w:tabs>
                <w:tab w:val="left" w:pos="709"/>
              </w:tabs>
              <w:spacing w:line="240" w:lineRule="auto"/>
              <w:ind w:firstLine="0"/>
              <w:contextualSpacing/>
              <w:jc w:val="left"/>
              <w:rPr>
                <w:rFonts w:eastAsia="Calibri" w:cs="Times New Roman"/>
                <w:szCs w:val="24"/>
                <w:lang w:val="ru-RU"/>
              </w:rPr>
            </w:pPr>
            <w:r w:rsidRPr="00F5069E">
              <w:rPr>
                <w:rFonts w:eastAsia="Calibri" w:cs="Times New Roman"/>
                <w:szCs w:val="28"/>
                <w:lang w:val="ru-RU"/>
              </w:rPr>
              <w:t xml:space="preserve">В соответствии с приказом </w:t>
            </w:r>
            <w:proofErr w:type="spellStart"/>
            <w:r w:rsidRPr="00F5069E">
              <w:rPr>
                <w:rFonts w:eastAsia="Calibri" w:cs="Times New Roman"/>
                <w:szCs w:val="28"/>
                <w:lang w:val="ru-RU"/>
              </w:rPr>
              <w:t>Минздравсоцразвития</w:t>
            </w:r>
            <w:proofErr w:type="spellEnd"/>
            <w:r w:rsidRPr="00F5069E">
              <w:rPr>
                <w:rFonts w:eastAsia="Calibri" w:cs="Times New Roman"/>
                <w:szCs w:val="28"/>
                <w:lang w:val="ru-RU"/>
              </w:rPr>
              <w:t xml:space="preserve"> России</w:t>
            </w:r>
            <w:r w:rsidR="00540A31" w:rsidRPr="00F5069E">
              <w:rPr>
                <w:rFonts w:eastAsia="Calibri" w:cs="Times New Roman"/>
                <w:szCs w:val="28"/>
                <w:lang w:val="ru-RU"/>
              </w:rPr>
              <w:br/>
            </w:r>
            <w:r w:rsidRPr="00F5069E">
              <w:rPr>
                <w:rFonts w:eastAsia="Calibri" w:cs="Times New Roman"/>
                <w:szCs w:val="28"/>
                <w:lang w:val="ru-RU"/>
              </w:rPr>
              <w:t>от 17.05.2012 № 555н «Об утверждении номенклатуры коечного фонда по профилям медицинской помощи»</w:t>
            </w:r>
          </w:p>
        </w:tc>
      </w:tr>
    </w:tbl>
    <w:p w:rsidR="002B6F27" w:rsidRPr="00F5069E" w:rsidRDefault="00FD5922" w:rsidP="002B6F27">
      <w:pPr>
        <w:pStyle w:val="3"/>
      </w:pPr>
      <w:r>
        <w:t>1</w:t>
      </w:r>
      <w:r w:rsidR="002B6F27" w:rsidRPr="00F5069E">
        <w:t>.</w:t>
      </w:r>
      <w:r w:rsidR="00896A67">
        <w:t>3.</w:t>
      </w:r>
      <w:r w:rsidR="002B6F27" w:rsidRPr="00F5069E">
        <w:t xml:space="preserve"> Справочник МКБ 10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файле </w:t>
      </w:r>
      <w:r w:rsidRPr="00F5069E">
        <w:rPr>
          <w:rFonts w:eastAsia="Calibri" w:cs="Times New Roman"/>
          <w:sz w:val="28"/>
          <w:szCs w:val="28"/>
          <w:lang w:val="en-US"/>
        </w:rPr>
        <w:t>MS</w:t>
      </w:r>
      <w:r w:rsidRPr="00F5069E">
        <w:rPr>
          <w:rFonts w:eastAsia="Calibri" w:cs="Times New Roman"/>
          <w:sz w:val="28"/>
          <w:szCs w:val="28"/>
        </w:rPr>
        <w:t xml:space="preserve"> </w:t>
      </w:r>
      <w:r w:rsidRPr="00F5069E">
        <w:rPr>
          <w:rFonts w:eastAsia="Calibri" w:cs="Times New Roman"/>
          <w:sz w:val="28"/>
          <w:szCs w:val="28"/>
          <w:lang w:val="en-US"/>
        </w:rPr>
        <w:t>Excel</w:t>
      </w:r>
      <w:r w:rsidRPr="00F5069E">
        <w:rPr>
          <w:rFonts w:eastAsia="Calibri" w:cs="Times New Roman"/>
          <w:sz w:val="28"/>
          <w:szCs w:val="28"/>
        </w:rPr>
        <w:t xml:space="preserve"> «Расшифровка групп» на листе «МКБ 10» содержится справочник МКБ 10, в котором каждому диагнозу соответствуют номера КСГ, в которые может быть отнесен случай госпитализации с данным диагнозом.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</w:p>
    <w:p w:rsidR="002B6F27" w:rsidRPr="00F5069E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Структура справочника «МКБ 10» </w:t>
      </w:r>
    </w:p>
    <w:p w:rsidR="002B6F27" w:rsidRPr="00F5069E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(лист «МКБ 10» файла «Расшифровка групп»):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2B6F27" w:rsidRPr="00F5069E" w:rsidTr="002B6F27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szCs w:val="24"/>
              </w:rPr>
              <w:t xml:space="preserve">Код по </w:t>
            </w:r>
            <w:r w:rsidRPr="00F5069E">
              <w:rPr>
                <w:rFonts w:eastAsia="Times New Roman" w:cs="Times New Roman"/>
                <w:szCs w:val="24"/>
                <w:lang w:val="en-US"/>
              </w:rPr>
              <w:t>МКБ</w:t>
            </w:r>
            <w:r w:rsidRPr="00F5069E">
              <w:rPr>
                <w:rFonts w:eastAsia="Times New Roman" w:cs="Times New Roman"/>
                <w:szCs w:val="24"/>
              </w:rPr>
              <w:t> </w:t>
            </w:r>
            <w:r w:rsidRPr="00F5069E">
              <w:rPr>
                <w:rFonts w:eastAsia="Times New Roman" w:cs="Times New Roman"/>
                <w:szCs w:val="24"/>
                <w:lang w:val="en-US"/>
              </w:rPr>
              <w:t>10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Код диагноза в соответствии с МКБ 10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  <w:lang w:val="en-US"/>
              </w:rPr>
              <w:t>Д</w:t>
            </w:r>
            <w:proofErr w:type="spellStart"/>
            <w:r w:rsidRPr="00F5069E">
              <w:rPr>
                <w:rFonts w:eastAsia="Times New Roman" w:cs="Times New Roman"/>
                <w:szCs w:val="24"/>
              </w:rPr>
              <w:t>иагноз</w:t>
            </w:r>
            <w:proofErr w:type="spellEnd"/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Наименование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диагноза</w:t>
            </w:r>
            <w:proofErr w:type="spellEnd"/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F5069E">
              <w:rPr>
                <w:rFonts w:eastAsia="Times New Roman" w:cs="Times New Roman"/>
                <w:szCs w:val="24"/>
              </w:rPr>
              <w:t>КСГ</w:t>
            </w:r>
            <w:proofErr w:type="gramStart"/>
            <w:r w:rsidRPr="00F5069E">
              <w:rPr>
                <w:rFonts w:eastAsia="Times New Roman" w:cs="Times New Roman"/>
                <w:szCs w:val="24"/>
                <w:lang w:val="en-US"/>
              </w:rPr>
              <w:t>1</w:t>
            </w:r>
            <w:proofErr w:type="gramEnd"/>
            <w:r w:rsidRPr="00F5069E">
              <w:rPr>
                <w:rFonts w:eastAsia="Times New Roman" w:cs="Times New Roman"/>
                <w:szCs w:val="24"/>
              </w:rPr>
              <w:t>..</w:t>
            </w:r>
            <w:r w:rsidRPr="00F5069E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Номера КСГ, к которым может быть отнесен диагноз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szCs w:val="24"/>
              </w:rPr>
              <w:t>Использовано</w:t>
            </w:r>
            <w:r w:rsidRPr="00F5069E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5069E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5069E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диагноза </w:t>
            </w:r>
            <w:r w:rsidRPr="00F5069E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:rsidR="002B6F27" w:rsidRPr="00F5069E" w:rsidRDefault="002B6F27" w:rsidP="002B6F27">
      <w:pPr>
        <w:spacing w:line="240" w:lineRule="auto"/>
        <w:ind w:firstLine="720"/>
        <w:rPr>
          <w:rFonts w:eastAsia="Calibri" w:cs="Times New Roman"/>
          <w:b/>
          <w:i/>
          <w:sz w:val="28"/>
          <w:szCs w:val="28"/>
        </w:rPr>
      </w:pPr>
    </w:p>
    <w:p w:rsidR="002B6F27" w:rsidRPr="00F5069E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5069E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5069E">
        <w:rPr>
          <w:rFonts w:eastAsia="Calibri" w:cs="Times New Roman"/>
          <w:i/>
          <w:sz w:val="28"/>
          <w:szCs w:val="28"/>
        </w:rPr>
        <w:t>в ряде случаев, когда коды МКБ 10, одинаковые по трем первым знакам, могут попадать в разные КСГ в зависимости от знака после точки, ввод трехзначных кодов не допускается (данные коды исключены из группировки). Необходимо принять меры к использованию полного кода диагноза, включая знаки после точки.</w:t>
      </w:r>
    </w:p>
    <w:p w:rsidR="002B6F27" w:rsidRPr="00F5069E" w:rsidRDefault="00FD5922" w:rsidP="002B6F27">
      <w:pPr>
        <w:pStyle w:val="3"/>
      </w:pPr>
      <w:r>
        <w:t>1</w:t>
      </w:r>
      <w:r w:rsidR="002B6F27">
        <w:t>.</w:t>
      </w:r>
      <w:r w:rsidR="00896A67">
        <w:t xml:space="preserve">4. </w:t>
      </w:r>
      <w:r w:rsidR="002B6F27" w:rsidRPr="00F5069E">
        <w:t>Справочник Номенклатуры</w:t>
      </w:r>
    </w:p>
    <w:p w:rsidR="002B6F27" w:rsidRDefault="00565D50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A42BB7">
        <w:rPr>
          <w:rFonts w:eastAsia="Calibri" w:cs="Times New Roman"/>
          <w:sz w:val="28"/>
          <w:szCs w:val="28"/>
        </w:rPr>
        <w:t xml:space="preserve">В файле MS </w:t>
      </w:r>
      <w:proofErr w:type="spellStart"/>
      <w:r w:rsidRPr="00A42BB7">
        <w:rPr>
          <w:rFonts w:eastAsia="Calibri" w:cs="Times New Roman"/>
          <w:sz w:val="28"/>
          <w:szCs w:val="28"/>
        </w:rPr>
        <w:t>Excel</w:t>
      </w:r>
      <w:proofErr w:type="spellEnd"/>
      <w:r w:rsidRPr="00A42BB7">
        <w:rPr>
          <w:rFonts w:eastAsia="Calibri" w:cs="Times New Roman"/>
          <w:sz w:val="28"/>
          <w:szCs w:val="28"/>
        </w:rPr>
        <w:t xml:space="preserve"> «Расшифровка групп» на листе «Номенклатура» содержится справочник кодов Номенклатуры, с указанием для каждого кода услуги, включенной в группировку, номеров КСГ, к которым может быть отнесен данный код. </w:t>
      </w:r>
      <w:r w:rsidR="002B6F27" w:rsidRPr="00A42BB7">
        <w:rPr>
          <w:rFonts w:eastAsia="Calibri" w:cs="Times New Roman"/>
          <w:sz w:val="28"/>
          <w:szCs w:val="28"/>
        </w:rPr>
        <w:t xml:space="preserve">Справочник </w:t>
      </w:r>
      <w:r w:rsidRPr="00A42BB7">
        <w:rPr>
          <w:rFonts w:eastAsia="Calibri" w:cs="Times New Roman"/>
          <w:sz w:val="28"/>
          <w:szCs w:val="28"/>
        </w:rPr>
        <w:t>Н</w:t>
      </w:r>
      <w:r w:rsidR="002B6F27" w:rsidRPr="00A42BB7">
        <w:rPr>
          <w:rFonts w:eastAsia="Calibri" w:cs="Times New Roman"/>
          <w:sz w:val="28"/>
          <w:szCs w:val="28"/>
        </w:rPr>
        <w:t xml:space="preserve">оменклатуры представлен разделом А16 в полном объеме, с некоторыми исключениями, а также отдельными кодами из других разделов. </w:t>
      </w:r>
    </w:p>
    <w:p w:rsidR="00EF716B" w:rsidRPr="00F5069E" w:rsidRDefault="00EF716B" w:rsidP="002B6F27">
      <w:pPr>
        <w:spacing w:line="240" w:lineRule="auto"/>
        <w:rPr>
          <w:rFonts w:eastAsia="Calibri" w:cs="Times New Roman"/>
          <w:sz w:val="28"/>
          <w:szCs w:val="28"/>
        </w:rPr>
      </w:pPr>
    </w:p>
    <w:p w:rsidR="00885FB5" w:rsidRDefault="00885FB5" w:rsidP="002B6F2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:rsidR="002B6F27" w:rsidRPr="00F5069E" w:rsidRDefault="002B6F27" w:rsidP="002B6F2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Структура справочника «Номенклатура» </w:t>
      </w:r>
    </w:p>
    <w:p w:rsidR="002B6F27" w:rsidRPr="00F5069E" w:rsidRDefault="002B6F27" w:rsidP="002B6F2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(лист «Номенклатура» файла «Расшифровка групп»):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15"/>
        <w:gridCol w:w="5231"/>
        <w:gridCol w:w="2835"/>
      </w:tblGrid>
      <w:tr w:rsidR="002B6F27" w:rsidRPr="00F5069E" w:rsidTr="002B6F2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F5069E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6F27" w:rsidRPr="00F5069E" w:rsidTr="002B6F2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Код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 xml:space="preserve"> у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слуги</w:t>
            </w:r>
            <w:proofErr w:type="spellEnd"/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szCs w:val="24"/>
              </w:rPr>
              <w:t xml:space="preserve">Наименование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Наименование хирургической операции и/или другой применяемой медицинской технологии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/>
              </w:rPr>
            </w:pPr>
            <w:r w:rsidRPr="00F5069E">
              <w:rPr>
                <w:rFonts w:eastAsia="Times New Roman" w:cs="Times New Roman"/>
                <w:szCs w:val="24"/>
              </w:rPr>
              <w:t>КСГ</w:t>
            </w:r>
            <w:proofErr w:type="gramStart"/>
            <w:r w:rsidRPr="00F5069E">
              <w:rPr>
                <w:rFonts w:eastAsia="Times New Roman" w:cs="Times New Roman"/>
                <w:szCs w:val="24"/>
                <w:lang w:val="en-US"/>
              </w:rPr>
              <w:t>1</w:t>
            </w:r>
            <w:proofErr w:type="gramEnd"/>
            <w:r w:rsidRPr="00F5069E">
              <w:rPr>
                <w:rFonts w:eastAsia="Times New Roman" w:cs="Times New Roman"/>
                <w:szCs w:val="24"/>
              </w:rPr>
              <w:t>..</w:t>
            </w:r>
            <w:r w:rsidRPr="00F5069E">
              <w:rPr>
                <w:rFonts w:eastAsia="Times New Roman" w:cs="Times New Roman"/>
                <w:szCs w:val="24"/>
                <w:lang w:val="en-CA"/>
              </w:rPr>
              <w:t>n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Номера КСГ, к которым может быть отнесен диагноз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</w:p>
        </w:tc>
      </w:tr>
      <w:tr w:rsidR="002B6F27" w:rsidRPr="00F5069E" w:rsidTr="002B6F27">
        <w:trPr>
          <w:cantSplit/>
          <w:trHeight w:val="20"/>
        </w:trPr>
        <w:tc>
          <w:tcPr>
            <w:tcW w:w="1715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szCs w:val="24"/>
              </w:rPr>
              <w:t>Использовано</w:t>
            </w:r>
            <w:r w:rsidRPr="00F5069E">
              <w:rPr>
                <w:rFonts w:eastAsia="Times New Roman" w:cs="Times New Roman"/>
                <w:szCs w:val="24"/>
                <w:lang w:val="en-US"/>
              </w:rPr>
              <w:t xml:space="preserve"> в КСГ</w:t>
            </w:r>
          </w:p>
        </w:tc>
        <w:tc>
          <w:tcPr>
            <w:tcW w:w="5231" w:type="dxa"/>
            <w:shd w:val="clear" w:color="auto" w:fill="FFFFFF" w:themeFill="background1"/>
            <w:noWrap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  <w:hideMark/>
          </w:tcPr>
          <w:p w:rsidR="002B6F27" w:rsidRPr="00F5069E" w:rsidRDefault="002B6F27" w:rsidP="002B6F27">
            <w:pPr>
              <w:spacing w:line="240" w:lineRule="auto"/>
              <w:ind w:firstLine="0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bCs/>
                <w:iCs/>
                <w:szCs w:val="24"/>
              </w:rPr>
              <w:t>«</w:t>
            </w:r>
            <w:r w:rsidRPr="00F5069E">
              <w:rPr>
                <w:rFonts w:eastAsia="Times New Roman" w:cs="Times New Roman"/>
                <w:bCs/>
                <w:iCs/>
                <w:szCs w:val="24"/>
                <w:lang w:val="en-US"/>
              </w:rPr>
              <w:t>True</w:t>
            </w:r>
            <w:r w:rsidRPr="00F5069E">
              <w:rPr>
                <w:rFonts w:eastAsia="Times New Roman" w:cs="Times New Roman"/>
                <w:bCs/>
                <w:iCs/>
                <w:szCs w:val="24"/>
              </w:rPr>
              <w:t xml:space="preserve">/ИСТИНА» – код услуги </w:t>
            </w:r>
            <w:r w:rsidRPr="00F5069E">
              <w:rPr>
                <w:rFonts w:eastAsia="Times New Roman" w:cs="Times New Roman"/>
                <w:szCs w:val="24"/>
              </w:rPr>
              <w:t>используется в группировке КСГ</w:t>
            </w:r>
          </w:p>
        </w:tc>
      </w:tr>
    </w:tbl>
    <w:p w:rsidR="002B6F27" w:rsidRPr="00F5069E" w:rsidRDefault="00C125AB" w:rsidP="002B6F27">
      <w:pPr>
        <w:pStyle w:val="3"/>
      </w:pPr>
      <w:r>
        <w:t>1</w:t>
      </w:r>
      <w:r w:rsidR="002B6F27" w:rsidRPr="00F5069E">
        <w:t>.</w:t>
      </w:r>
      <w:r w:rsidR="00896A67">
        <w:t>5.</w:t>
      </w:r>
      <w:r w:rsidR="002B6F27" w:rsidRPr="00F5069E">
        <w:t xml:space="preserve"> Справочник схем лекарственной терапии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proofErr w:type="gramStart"/>
      <w:r w:rsidRPr="00F5069E">
        <w:rPr>
          <w:rFonts w:eastAsia="Calibri" w:cs="Times New Roman"/>
          <w:sz w:val="28"/>
          <w:szCs w:val="28"/>
        </w:rPr>
        <w:t xml:space="preserve">В файле </w:t>
      </w:r>
      <w:r w:rsidRPr="00F5069E">
        <w:rPr>
          <w:rFonts w:eastAsia="Calibri" w:cs="Times New Roman"/>
          <w:sz w:val="28"/>
          <w:szCs w:val="28"/>
          <w:lang w:val="en-US"/>
        </w:rPr>
        <w:t>MS</w:t>
      </w:r>
      <w:r w:rsidRPr="00F5069E">
        <w:rPr>
          <w:rFonts w:eastAsia="Calibri" w:cs="Times New Roman"/>
          <w:sz w:val="28"/>
          <w:szCs w:val="28"/>
        </w:rPr>
        <w:t xml:space="preserve"> </w:t>
      </w:r>
      <w:r w:rsidRPr="00F5069E">
        <w:rPr>
          <w:rFonts w:eastAsia="Calibri" w:cs="Times New Roman"/>
          <w:sz w:val="28"/>
          <w:szCs w:val="28"/>
          <w:lang w:val="en-US"/>
        </w:rPr>
        <w:t>Excel</w:t>
      </w:r>
      <w:r w:rsidRPr="00F5069E">
        <w:rPr>
          <w:rFonts w:eastAsia="Calibri" w:cs="Times New Roman"/>
          <w:sz w:val="28"/>
          <w:szCs w:val="28"/>
        </w:rPr>
        <w:t xml:space="preserve"> «Расшифровка групп» на листе «Схемы лекарственной терапии» содержится справочник схем лекарственной терапии при злокачественных новообразованиях (кроме лимфоидной и кроветворной тканей), в котором каждой схеме соответствуют номера КСГ, к которым относятся случай госпитализации с применением данной схемы.</w:t>
      </w:r>
      <w:proofErr w:type="gramEnd"/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«Схемы лекарственной терапии»:</w:t>
      </w:r>
    </w:p>
    <w:p w:rsidR="00EF716B" w:rsidRDefault="00EF716B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:rsidR="002B6F27" w:rsidRPr="00F5069E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Таблица - Структура справочника «Схемы лекарственной терапии» </w:t>
      </w:r>
    </w:p>
    <w:p w:rsidR="002B6F27" w:rsidRPr="00F5069E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(лист «Схемы лекарственной терапии» файла «Расшифровка групп»)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2939"/>
        <w:gridCol w:w="3731"/>
        <w:gridCol w:w="1976"/>
      </w:tblGrid>
      <w:tr w:rsidR="002B6F27" w:rsidRPr="00F5069E" w:rsidTr="00A42BB7">
        <w:trPr>
          <w:trHeight w:val="555"/>
          <w:tblHeader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столбца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bCs/>
                <w:szCs w:val="24"/>
                <w:lang w:eastAsia="ru-RU"/>
              </w:rPr>
              <w:t>Описание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2B6F27" w:rsidRPr="00F5069E" w:rsidTr="00A42BB7">
        <w:trPr>
          <w:trHeight w:val="288"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Код схемы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A42BB7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42BB7">
              <w:rPr>
                <w:rFonts w:eastAsia="Times New Roman" w:cs="Times New Roman"/>
                <w:szCs w:val="24"/>
                <w:lang w:eastAsia="ru-RU"/>
              </w:rPr>
              <w:t>Код схемы лекарственной терапии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1A1D6A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EB54B6">
              <w:rPr>
                <w:rFonts w:eastAsia="Times New Roman" w:cs="Times New Roman"/>
                <w:szCs w:val="24"/>
                <w:lang w:eastAsia="ru-RU"/>
              </w:rPr>
              <w:t xml:space="preserve">Значения </w:t>
            </w:r>
            <w:r w:rsidR="001A1D6A" w:rsidRPr="00EB54B6">
              <w:rPr>
                <w:rFonts w:eastAsia="Times New Roman" w:cs="Times New Roman"/>
                <w:szCs w:val="24"/>
                <w:lang w:val="en-US" w:eastAsia="ru-RU"/>
              </w:rPr>
              <w:t xml:space="preserve">sh0001 </w:t>
            </w:r>
            <w:r w:rsidR="00065703" w:rsidRPr="00EB54B6">
              <w:rPr>
                <w:rFonts w:eastAsia="Times New Roman" w:cs="Times New Roman"/>
                <w:szCs w:val="24"/>
                <w:lang w:val="en-US" w:eastAsia="ru-RU"/>
              </w:rPr>
              <w:t>–</w:t>
            </w:r>
            <w:r w:rsidR="001A1D6A" w:rsidRPr="00EB54B6">
              <w:rPr>
                <w:rFonts w:eastAsia="Times New Roman" w:cs="Times New Roman"/>
                <w:szCs w:val="24"/>
                <w:lang w:val="en-US" w:eastAsia="ru-RU"/>
              </w:rPr>
              <w:t xml:space="preserve"> sh</w:t>
            </w:r>
            <w:r w:rsidR="00065703" w:rsidRPr="00EB54B6">
              <w:rPr>
                <w:rFonts w:eastAsia="Times New Roman" w:cs="Times New Roman"/>
                <w:szCs w:val="24"/>
                <w:lang w:val="en-US" w:eastAsia="ru-RU"/>
              </w:rPr>
              <w:t>9002</w:t>
            </w:r>
          </w:p>
        </w:tc>
      </w:tr>
      <w:tr w:rsidR="002B6F27" w:rsidRPr="00F5069E" w:rsidTr="00A42BB7">
        <w:trPr>
          <w:trHeight w:val="288"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препаратов, входящих в состав схемы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B6F27" w:rsidRPr="00F5069E" w:rsidTr="00A42BB7">
        <w:trPr>
          <w:trHeight w:val="576"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Наименование и описание схемы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Длительность цикла лекарственной терапии, режим дозирования и способ введения лекарственных препаратов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B6F27" w:rsidRPr="00F5069E" w:rsidTr="00A42BB7">
        <w:trPr>
          <w:trHeight w:val="576"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Количество дней введения в тарифе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Количество дней введения лекарственных препаратов, оплачиваемых по КСГ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B6F27" w:rsidRPr="00F5069E" w:rsidTr="00A42BB7">
        <w:trPr>
          <w:trHeight w:val="944"/>
        </w:trPr>
        <w:tc>
          <w:tcPr>
            <w:tcW w:w="832" w:type="dxa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shd w:val="clear" w:color="auto" w:fill="auto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КСГ</w:t>
            </w:r>
          </w:p>
        </w:tc>
        <w:tc>
          <w:tcPr>
            <w:tcW w:w="3731" w:type="dxa"/>
            <w:shd w:val="clear" w:color="auto" w:fill="auto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Номер КСГ, к которой может быть отнесена схема лекарственной терапии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B6F27" w:rsidRPr="00F5069E" w:rsidTr="00A42BB7">
        <w:trPr>
          <w:trHeight w:val="576"/>
        </w:trPr>
        <w:tc>
          <w:tcPr>
            <w:tcW w:w="832" w:type="dxa"/>
            <w:vAlign w:val="center"/>
          </w:tcPr>
          <w:p w:rsidR="002B6F27" w:rsidRPr="002E1365" w:rsidRDefault="006078C8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shd w:val="clear" w:color="auto" w:fill="auto"/>
            <w:vAlign w:val="center"/>
            <w:hideMark/>
          </w:tcPr>
          <w:p w:rsidR="002B6F27" w:rsidRPr="002E1365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2B6F27" w:rsidRPr="002E1365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:rsidR="002B6F27" w:rsidRPr="00F5069E" w:rsidRDefault="002B6F27" w:rsidP="00A42B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True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/ИСТИНА» – код услуги используется в группировке КСГ</w:t>
            </w:r>
          </w:p>
        </w:tc>
      </w:tr>
    </w:tbl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</w:t>
      </w:r>
      <w:r w:rsidRPr="00F5069E">
        <w:rPr>
          <w:rFonts w:eastAsia="Calibri" w:cs="Times New Roman"/>
          <w:b/>
          <w:sz w:val="28"/>
          <w:szCs w:val="28"/>
        </w:rPr>
        <w:t>первом столбце</w:t>
      </w:r>
      <w:r w:rsidRPr="00F5069E">
        <w:rPr>
          <w:rFonts w:eastAsia="Calibri" w:cs="Times New Roman"/>
          <w:sz w:val="28"/>
          <w:szCs w:val="28"/>
        </w:rPr>
        <w:t xml:space="preserve"> справочника приведен код схемы лекарственной терапии, который используется в 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группировщике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для отнесения случаев лечения с применением данной схемы </w:t>
      </w:r>
      <w:proofErr w:type="gramStart"/>
      <w:r w:rsidRPr="00F5069E">
        <w:rPr>
          <w:rFonts w:eastAsia="Calibri" w:cs="Times New Roman"/>
          <w:sz w:val="28"/>
          <w:szCs w:val="28"/>
        </w:rPr>
        <w:t>к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конкретным КСГ. Перечень схем лекарственной терапии, включенных в 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, сформирован путем извлечения данных из соответствующих разделов клинических рекомендаций, размещенных в рубрикаторе Минздрава России. 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Во </w:t>
      </w:r>
      <w:r w:rsidRPr="00F5069E">
        <w:rPr>
          <w:rFonts w:eastAsia="Calibri" w:cs="Times New Roman"/>
          <w:b/>
          <w:sz w:val="28"/>
          <w:szCs w:val="28"/>
        </w:rPr>
        <w:t>втором столбце</w:t>
      </w:r>
      <w:r w:rsidRPr="00F5069E">
        <w:rPr>
          <w:rFonts w:eastAsia="Calibri" w:cs="Times New Roman"/>
          <w:sz w:val="28"/>
          <w:szCs w:val="28"/>
        </w:rPr>
        <w:t xml:space="preserve"> приведены лекарственные препараты, входящие в состав лекарственной терапии злокачественных новообразований, применение которых оплачивается в рамках одной КСГ. Часть схем включает </w:t>
      </w:r>
      <w:proofErr w:type="spellStart"/>
      <w:r w:rsidRPr="00F5069E">
        <w:rPr>
          <w:rFonts w:eastAsia="Calibri" w:cs="Times New Roman"/>
          <w:sz w:val="28"/>
          <w:szCs w:val="28"/>
        </w:rPr>
        <w:t>монотерапию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(применение одного лекарственного препарата), а часть – комбинированную терапию (применение двух и более препаратов).  Лекарственные препараты, входящие в состав комбинированных схем терапии, приведены перечислением через знак «+».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Например:</w:t>
      </w:r>
    </w:p>
    <w:p w:rsidR="00746763" w:rsidRPr="002E1365" w:rsidRDefault="00746763" w:rsidP="00746763">
      <w:pPr>
        <w:pStyle w:val="a7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0001 «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Абиратерон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» - подразумевает применение одного препарата (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монотерапия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);</w:t>
      </w:r>
    </w:p>
    <w:p w:rsidR="00746763" w:rsidRPr="002E1365" w:rsidRDefault="00746763" w:rsidP="00746763">
      <w:pPr>
        <w:pStyle w:val="a7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0179 «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Трастузумаб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» - подразумевает применение одного препарата (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монотерапия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);</w:t>
      </w:r>
    </w:p>
    <w:p w:rsidR="00746763" w:rsidRPr="002E1365" w:rsidRDefault="00746763" w:rsidP="00746763">
      <w:pPr>
        <w:pStyle w:val="a7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0130 «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Оксалиплатин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кальция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фолинат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фторурацил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» - подразумевает комбинированную терапию (препаратами, входящими в состав схемы FOLFOX 4);</w:t>
      </w:r>
    </w:p>
    <w:p w:rsidR="00746763" w:rsidRPr="002E1365" w:rsidRDefault="00746763" w:rsidP="00746763">
      <w:pPr>
        <w:pStyle w:val="a7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Pr="002E1365">
        <w:rPr>
          <w:rFonts w:eastAsia="Calibri" w:cs="Times New Roman"/>
          <w:i/>
          <w:sz w:val="28"/>
          <w:szCs w:val="28"/>
        </w:rPr>
        <w:t>0144 «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Паклитаксел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карбоплатин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» – подразумевает комбинированную терапию препаратами, входящими в состав схемы, </w:t>
      </w:r>
      <w:r w:rsidRPr="002E1365">
        <w:rPr>
          <w:rFonts w:eastAsia="Calibri" w:cs="Times New Roman"/>
          <w:i/>
          <w:sz w:val="28"/>
          <w:szCs w:val="28"/>
        </w:rPr>
        <w:br/>
        <w:t xml:space="preserve">не имеющей общепринятой аббревиатуры. </w:t>
      </w:r>
    </w:p>
    <w:p w:rsidR="002B6F27" w:rsidRPr="002E1365" w:rsidRDefault="002B6F27" w:rsidP="00746763">
      <w:pPr>
        <w:tabs>
          <w:tab w:val="left" w:pos="993"/>
        </w:tabs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Например:</w:t>
      </w:r>
    </w:p>
    <w:p w:rsidR="002B6F27" w:rsidRPr="002E1365" w:rsidRDefault="002B6F27" w:rsidP="00746763">
      <w:pPr>
        <w:pStyle w:val="a7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246742" w:rsidRPr="002E1365">
        <w:rPr>
          <w:rFonts w:eastAsia="Calibri" w:cs="Times New Roman"/>
          <w:i/>
          <w:sz w:val="28"/>
          <w:szCs w:val="28"/>
        </w:rPr>
        <w:t>0</w:t>
      </w:r>
      <w:r w:rsidRPr="002E1365">
        <w:rPr>
          <w:rFonts w:eastAsia="Calibri" w:cs="Times New Roman"/>
          <w:i/>
          <w:sz w:val="28"/>
          <w:szCs w:val="28"/>
        </w:rPr>
        <w:t xml:space="preserve">002: </w:t>
      </w:r>
      <w:r w:rsidR="009810FE" w:rsidRPr="002E1365">
        <w:rPr>
          <w:rFonts w:eastAsia="Calibri" w:cs="Times New Roman"/>
          <w:i/>
          <w:sz w:val="28"/>
          <w:szCs w:val="28"/>
        </w:rPr>
        <w:t>«</w:t>
      </w:r>
      <w:proofErr w:type="spellStart"/>
      <w:r w:rsidR="001F21CF" w:rsidRPr="002E1365">
        <w:rPr>
          <w:rFonts w:eastAsia="Calibri" w:cs="Times New Roman"/>
          <w:i/>
          <w:sz w:val="28"/>
          <w:szCs w:val="28"/>
        </w:rPr>
        <w:t>А</w:t>
      </w:r>
      <w:r w:rsidRPr="002E1365">
        <w:rPr>
          <w:rFonts w:eastAsia="Calibri" w:cs="Times New Roman"/>
          <w:i/>
          <w:sz w:val="28"/>
          <w:szCs w:val="28"/>
        </w:rPr>
        <w:t>биратерон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бусерелин</w:t>
      </w:r>
      <w:proofErr w:type="spellEnd"/>
      <w:r w:rsidR="009810FE" w:rsidRPr="002E1365">
        <w:rPr>
          <w:rFonts w:eastAsia="Calibri" w:cs="Times New Roman"/>
          <w:i/>
          <w:sz w:val="28"/>
          <w:szCs w:val="28"/>
        </w:rPr>
        <w:t>»;</w:t>
      </w:r>
    </w:p>
    <w:p w:rsidR="002B6F27" w:rsidRPr="002E1365" w:rsidRDefault="002B6F27" w:rsidP="00746763">
      <w:pPr>
        <w:pStyle w:val="a7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246742" w:rsidRPr="002E1365">
        <w:rPr>
          <w:rFonts w:eastAsia="Calibri" w:cs="Times New Roman"/>
          <w:i/>
          <w:sz w:val="28"/>
          <w:szCs w:val="28"/>
        </w:rPr>
        <w:t>0</w:t>
      </w:r>
      <w:r w:rsidRPr="002E1365">
        <w:rPr>
          <w:rFonts w:eastAsia="Calibri" w:cs="Times New Roman"/>
          <w:i/>
          <w:sz w:val="28"/>
          <w:szCs w:val="28"/>
        </w:rPr>
        <w:t xml:space="preserve">169: </w:t>
      </w:r>
      <w:r w:rsidR="009810FE" w:rsidRPr="002E1365">
        <w:rPr>
          <w:rFonts w:eastAsia="Calibri" w:cs="Times New Roman"/>
          <w:i/>
          <w:sz w:val="28"/>
          <w:szCs w:val="28"/>
        </w:rPr>
        <w:t>«</w:t>
      </w:r>
      <w:proofErr w:type="spellStart"/>
      <w:r w:rsidR="001F21CF" w:rsidRPr="002E1365">
        <w:rPr>
          <w:rFonts w:eastAsia="Calibri" w:cs="Times New Roman"/>
          <w:i/>
          <w:sz w:val="28"/>
          <w:szCs w:val="28"/>
        </w:rPr>
        <w:t>Т</w:t>
      </w:r>
      <w:r w:rsidRPr="002E1365">
        <w:rPr>
          <w:rFonts w:eastAsia="Calibri" w:cs="Times New Roman"/>
          <w:i/>
          <w:sz w:val="28"/>
          <w:szCs w:val="28"/>
        </w:rPr>
        <w:t>амоксифен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бусерелин</w:t>
      </w:r>
      <w:proofErr w:type="spellEnd"/>
      <w:r w:rsidR="009810FE" w:rsidRPr="002E1365">
        <w:rPr>
          <w:rFonts w:eastAsia="Calibri" w:cs="Times New Roman"/>
          <w:i/>
          <w:sz w:val="28"/>
          <w:szCs w:val="28"/>
        </w:rPr>
        <w:t>».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В </w:t>
      </w:r>
      <w:r w:rsidRPr="002E1365">
        <w:rPr>
          <w:rFonts w:eastAsia="Calibri" w:cs="Times New Roman"/>
          <w:b/>
          <w:sz w:val="28"/>
          <w:szCs w:val="28"/>
        </w:rPr>
        <w:t>третьем столбце</w:t>
      </w:r>
      <w:r w:rsidRPr="002E1365">
        <w:rPr>
          <w:rFonts w:eastAsia="Calibri" w:cs="Times New Roman"/>
          <w:sz w:val="28"/>
          <w:szCs w:val="28"/>
        </w:rPr>
        <w:t xml:space="preserve"> приведено краткое описание схемы. </w:t>
      </w:r>
    </w:p>
    <w:p w:rsidR="002B6F27" w:rsidRPr="00F5069E" w:rsidRDefault="002B6F27" w:rsidP="002B6F27">
      <w:pPr>
        <w:spacing w:line="240" w:lineRule="auto"/>
        <w:rPr>
          <w:rFonts w:cs="Times New Roman"/>
          <w:sz w:val="28"/>
        </w:rPr>
      </w:pPr>
      <w:r w:rsidRPr="002E1365">
        <w:rPr>
          <w:rFonts w:cs="Times New Roman"/>
          <w:sz w:val="28"/>
        </w:rPr>
        <w:t>В целях настоящей инструкции под циклом химиотерапии понимается</w:t>
      </w:r>
      <w:r w:rsidRPr="00F5069E">
        <w:rPr>
          <w:rFonts w:cs="Times New Roman"/>
          <w:sz w:val="28"/>
        </w:rPr>
        <w:t xml:space="preserve"> введение химиотерапевтических препаратов в рамках определенной схемы химиотерапии. В цикле присутствуют «дни введения» и «дни отдыха». Под курсом химиотерапии понимается последовательное неоднократное применение циклов. При этом первый день последующего цикла начинается сразу после последнего дня предыдущего.</w:t>
      </w:r>
    </w:p>
    <w:p w:rsidR="002B6F27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</w:t>
      </w:r>
      <w:proofErr w:type="gramStart"/>
      <w:r w:rsidRPr="00F5069E">
        <w:rPr>
          <w:rFonts w:eastAsia="Calibri" w:cs="Times New Roman"/>
          <w:sz w:val="28"/>
          <w:szCs w:val="28"/>
        </w:rPr>
        <w:t>к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конкретной КСГ. </w:t>
      </w:r>
    </w:p>
    <w:p w:rsidR="00C414B9" w:rsidRDefault="00C414B9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C414B9">
        <w:rPr>
          <w:rFonts w:eastAsia="Calibri" w:cs="Times New Roman"/>
          <w:sz w:val="28"/>
          <w:szCs w:val="28"/>
        </w:rPr>
        <w:t>Соответственно, в описание всех схем включены доза лекарственного препарата, дли</w:t>
      </w:r>
      <w:r w:rsidR="00A7260F">
        <w:rPr>
          <w:rFonts w:eastAsia="Calibri" w:cs="Times New Roman"/>
          <w:sz w:val="28"/>
          <w:szCs w:val="28"/>
        </w:rPr>
        <w:t>тельность цикла и дни введения</w:t>
      </w:r>
      <w:r w:rsidRPr="00C414B9">
        <w:rPr>
          <w:rFonts w:eastAsia="Calibri" w:cs="Times New Roman"/>
          <w:sz w:val="28"/>
          <w:szCs w:val="28"/>
        </w:rPr>
        <w:t>. В описание некоторых схем включено указание пути введения. Эти признаки позволяют, в частности, дифференцировать схемы, включающие одни и те же лекарственные препараты, но в разных дозах, или с разным путем введения, или с разной длительностью цикла.</w:t>
      </w:r>
    </w:p>
    <w:p w:rsidR="00C414B9" w:rsidRPr="00A7260F" w:rsidRDefault="00C414B9" w:rsidP="00C414B9">
      <w:pPr>
        <w:spacing w:line="240" w:lineRule="auto"/>
        <w:rPr>
          <w:rFonts w:eastAsia="Calibri" w:cs="Times New Roman"/>
          <w:sz w:val="28"/>
          <w:szCs w:val="28"/>
        </w:rPr>
      </w:pPr>
      <w:proofErr w:type="gramStart"/>
      <w:r w:rsidRPr="00A7260F">
        <w:rPr>
          <w:rFonts w:eastAsia="Calibri" w:cs="Times New Roman"/>
          <w:sz w:val="28"/>
          <w:szCs w:val="28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столбце «Наименование и описание схемы» кодируется схема, указанная в </w:t>
      </w:r>
      <w:proofErr w:type="spellStart"/>
      <w:r w:rsidRPr="00A7260F">
        <w:rPr>
          <w:rFonts w:eastAsia="Calibri" w:cs="Times New Roman"/>
          <w:sz w:val="28"/>
          <w:szCs w:val="28"/>
        </w:rPr>
        <w:t>группировщике</w:t>
      </w:r>
      <w:proofErr w:type="spellEnd"/>
      <w:r w:rsidRPr="00A7260F">
        <w:rPr>
          <w:rFonts w:eastAsia="Calibri" w:cs="Times New Roman"/>
          <w:sz w:val="28"/>
          <w:szCs w:val="28"/>
        </w:rPr>
        <w:t>, при соблюдении следующих условий</w:t>
      </w:r>
      <w:r w:rsidR="00253542" w:rsidRPr="00A7260F">
        <w:rPr>
          <w:rFonts w:eastAsia="Calibri" w:cs="Times New Roman"/>
          <w:sz w:val="28"/>
          <w:szCs w:val="28"/>
        </w:rPr>
        <w:t>, отраженных в первичной медицинской документации</w:t>
      </w:r>
      <w:r w:rsidRPr="00A7260F">
        <w:rPr>
          <w:rFonts w:eastAsia="Calibri" w:cs="Times New Roman"/>
          <w:sz w:val="28"/>
          <w:szCs w:val="28"/>
        </w:rPr>
        <w:t xml:space="preserve">: </w:t>
      </w:r>
      <w:proofErr w:type="gramEnd"/>
    </w:p>
    <w:p w:rsidR="00C414B9" w:rsidRPr="00A7260F" w:rsidRDefault="00C414B9" w:rsidP="00EF716B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A7260F">
        <w:rPr>
          <w:rFonts w:eastAsia="Calibri" w:cs="Times New Roman"/>
          <w:sz w:val="28"/>
          <w:szCs w:val="28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:rsidR="00C414B9" w:rsidRPr="00A7260F" w:rsidRDefault="00C414B9" w:rsidP="00EF716B">
      <w:pPr>
        <w:numPr>
          <w:ilvl w:val="0"/>
          <w:numId w:val="37"/>
        </w:numPr>
        <w:tabs>
          <w:tab w:val="left" w:pos="993"/>
        </w:tabs>
        <w:spacing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A7260F">
        <w:rPr>
          <w:rFonts w:eastAsia="Calibri" w:cs="Times New Roman"/>
          <w:sz w:val="28"/>
          <w:szCs w:val="28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:rsidR="00C414B9" w:rsidRDefault="00C414B9" w:rsidP="00C414B9">
      <w:pPr>
        <w:spacing w:line="240" w:lineRule="auto"/>
        <w:rPr>
          <w:rFonts w:eastAsia="Calibri" w:cs="Times New Roman"/>
          <w:sz w:val="28"/>
          <w:szCs w:val="28"/>
        </w:rPr>
      </w:pPr>
      <w:r w:rsidRPr="00A7260F">
        <w:rPr>
          <w:rFonts w:eastAsia="Calibri" w:cs="Times New Roman"/>
          <w:sz w:val="28"/>
          <w:szCs w:val="28"/>
        </w:rPr>
        <w:t>При соблюдении вышеуказанных условий снижение дозы и/или увеличение интервала между введениями</w:t>
      </w:r>
      <w:r w:rsidR="00253542" w:rsidRPr="00A7260F">
        <w:rPr>
          <w:rFonts w:eastAsia="Calibri" w:cs="Times New Roman"/>
          <w:sz w:val="28"/>
          <w:szCs w:val="28"/>
        </w:rPr>
        <w:t xml:space="preserve"> оплачивается по коду основной схемы лекарственной терапии.</w:t>
      </w:r>
      <w:r w:rsidRPr="00A7260F">
        <w:rPr>
          <w:rFonts w:eastAsia="Calibri" w:cs="Times New Roman"/>
          <w:sz w:val="28"/>
          <w:szCs w:val="28"/>
        </w:rPr>
        <w:t xml:space="preserve"> 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Также в описание включено принятое сокращенное название схемы - при наличии. 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Например</w:t>
      </w:r>
      <w:r w:rsidR="00992098" w:rsidRPr="002E1365">
        <w:rPr>
          <w:rFonts w:eastAsia="Calibri" w:cs="Times New Roman"/>
          <w:i/>
          <w:sz w:val="28"/>
          <w:szCs w:val="28"/>
        </w:rPr>
        <w:t>: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46495C" w:rsidRPr="002E1365">
        <w:rPr>
          <w:rFonts w:eastAsia="Calibri" w:cs="Times New Roman"/>
          <w:i/>
          <w:sz w:val="28"/>
          <w:szCs w:val="28"/>
        </w:rPr>
        <w:t>0</w:t>
      </w:r>
      <w:r w:rsidRPr="002E1365">
        <w:rPr>
          <w:rFonts w:eastAsia="Calibri" w:cs="Times New Roman"/>
          <w:i/>
          <w:sz w:val="28"/>
          <w:szCs w:val="28"/>
        </w:rPr>
        <w:t>018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Наименование схемы: </w:t>
      </w:r>
      <w:r w:rsidR="009810FE" w:rsidRPr="002E1365">
        <w:rPr>
          <w:rFonts w:eastAsia="Calibri" w:cs="Times New Roman"/>
          <w:i/>
          <w:sz w:val="28"/>
          <w:szCs w:val="28"/>
        </w:rPr>
        <w:t>«</w:t>
      </w:r>
      <w:proofErr w:type="spellStart"/>
      <w:r w:rsidR="001F21CF" w:rsidRPr="002E1365">
        <w:rPr>
          <w:rFonts w:eastAsia="Calibri" w:cs="Times New Roman"/>
          <w:i/>
          <w:sz w:val="28"/>
          <w:szCs w:val="28"/>
        </w:rPr>
        <w:t>Б</w:t>
      </w:r>
      <w:r w:rsidRPr="002E1365">
        <w:rPr>
          <w:rFonts w:eastAsia="Calibri" w:cs="Times New Roman"/>
          <w:i/>
          <w:sz w:val="28"/>
          <w:szCs w:val="28"/>
        </w:rPr>
        <w:t>леомицин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="009810FE" w:rsidRPr="002E1365">
        <w:rPr>
          <w:rFonts w:eastAsia="Calibri" w:cs="Times New Roman"/>
          <w:i/>
          <w:sz w:val="28"/>
          <w:szCs w:val="28"/>
        </w:rPr>
        <w:t>»</w:t>
      </w:r>
      <w:r w:rsidRPr="002E1365">
        <w:rPr>
          <w:rFonts w:eastAsia="Calibri" w:cs="Times New Roman"/>
          <w:i/>
          <w:sz w:val="28"/>
          <w:szCs w:val="28"/>
        </w:rPr>
        <w:t xml:space="preserve">. 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Описание схемы: «ВЕР: </w:t>
      </w:r>
      <w:proofErr w:type="spellStart"/>
      <w:r w:rsidR="0046495C" w:rsidRPr="002E1365">
        <w:rPr>
          <w:rFonts w:eastAsia="Calibri" w:cs="Times New Roman"/>
          <w:i/>
          <w:sz w:val="28"/>
          <w:szCs w:val="28"/>
        </w:rPr>
        <w:t>б</w:t>
      </w:r>
      <w:r w:rsidRPr="002E1365">
        <w:rPr>
          <w:rFonts w:eastAsia="Calibri" w:cs="Times New Roman"/>
          <w:i/>
          <w:sz w:val="28"/>
          <w:szCs w:val="28"/>
        </w:rPr>
        <w:t>леомицин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30 мг в 1-й, 3-й, 5-й дни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</w:t>
      </w:r>
      <w:r w:rsidR="00992098" w:rsidRPr="002E1365">
        <w:rPr>
          <w:rFonts w:eastAsia="Calibri" w:cs="Times New Roman"/>
          <w:i/>
          <w:sz w:val="28"/>
          <w:szCs w:val="28"/>
        </w:rPr>
        <w:br/>
      </w:r>
      <w:r w:rsidRPr="002E1365">
        <w:rPr>
          <w:rFonts w:eastAsia="Calibri" w:cs="Times New Roman"/>
          <w:i/>
          <w:sz w:val="28"/>
          <w:szCs w:val="28"/>
        </w:rPr>
        <w:t xml:space="preserve">100 мг/м² в 1-5-й дни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20 мг/м² в 1-5-й дни; цикл 21 день». В описании </w:t>
      </w:r>
      <w:proofErr w:type="gramStart"/>
      <w:r w:rsidRPr="002E1365">
        <w:rPr>
          <w:rFonts w:eastAsia="Calibri" w:cs="Times New Roman"/>
          <w:i/>
          <w:sz w:val="28"/>
          <w:szCs w:val="28"/>
        </w:rPr>
        <w:t>указаны</w:t>
      </w:r>
      <w:proofErr w:type="gramEnd"/>
      <w:r w:rsidRPr="002E1365">
        <w:rPr>
          <w:rFonts w:eastAsia="Calibri" w:cs="Times New Roman"/>
          <w:i/>
          <w:sz w:val="28"/>
          <w:szCs w:val="28"/>
        </w:rPr>
        <w:t>:</w:t>
      </w:r>
    </w:p>
    <w:p w:rsidR="002B6F27" w:rsidRPr="002E1365" w:rsidRDefault="002B6F27" w:rsidP="00746763">
      <w:pPr>
        <w:pStyle w:val="a7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сокращенное наименование схемы (ВЕР), </w:t>
      </w:r>
    </w:p>
    <w:p w:rsidR="002B6F27" w:rsidRPr="002E1365" w:rsidRDefault="002B6F27" w:rsidP="00746763">
      <w:pPr>
        <w:pStyle w:val="a7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доза препаратов и дни, в которые производится введение (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30 мг в 1-й, 3-й, 5-й дни;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100 мг/м² в 1-5-й дни;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20 мг/м² в 1-5-й дни);</w:t>
      </w:r>
    </w:p>
    <w:p w:rsidR="002B6F27" w:rsidRPr="002E1365" w:rsidRDefault="00992098" w:rsidP="00746763">
      <w:pPr>
        <w:pStyle w:val="a7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длительность цикла – 21 день.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Описание схем в справочнике не может служить заменой сведениям, изложенным в клинических рекомендациях и инструкциям к лекарственным препаратам, и предназначено не для информирования медицинских работников о возможных вариантах лечения, а для идентификации проведенного лечения в целях его корректного кодирования.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b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В </w:t>
      </w:r>
      <w:r w:rsidRPr="002E1365">
        <w:rPr>
          <w:rFonts w:eastAsia="Calibri" w:cs="Times New Roman"/>
          <w:b/>
          <w:sz w:val="28"/>
          <w:szCs w:val="28"/>
        </w:rPr>
        <w:t>четвертом столбце</w:t>
      </w:r>
      <w:r w:rsidRPr="002E1365">
        <w:rPr>
          <w:rFonts w:eastAsia="Calibri" w:cs="Times New Roman"/>
          <w:sz w:val="28"/>
          <w:szCs w:val="28"/>
        </w:rPr>
        <w:t xml:space="preserve"> приводится количество дней введения лек</w:t>
      </w:r>
      <w:r w:rsidR="00B2569F" w:rsidRPr="002E1365">
        <w:rPr>
          <w:rFonts w:eastAsia="Calibri" w:cs="Times New Roman"/>
          <w:sz w:val="28"/>
          <w:szCs w:val="28"/>
        </w:rPr>
        <w:t>арственных препаратов, включенных</w:t>
      </w:r>
      <w:r w:rsidRPr="002E1365">
        <w:rPr>
          <w:rFonts w:eastAsia="Calibri" w:cs="Times New Roman"/>
          <w:sz w:val="28"/>
          <w:szCs w:val="28"/>
        </w:rPr>
        <w:t xml:space="preserve"> в тариф, то есть в один законченный случай лечения. 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Количество дней введения определено на основе режима дозирования схемы, указанной в столбце «Описание схемы». 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Например: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sz w:val="28"/>
          <w:szCs w:val="28"/>
          <w:lang w:val="en-US"/>
        </w:rPr>
        <w:t>sh</w:t>
      </w:r>
      <w:proofErr w:type="spellEnd"/>
      <w:r w:rsidR="0046495C" w:rsidRPr="002E1365">
        <w:rPr>
          <w:rFonts w:eastAsia="Calibri" w:cs="Times New Roman"/>
          <w:i/>
          <w:sz w:val="28"/>
          <w:szCs w:val="28"/>
        </w:rPr>
        <w:t>0</w:t>
      </w:r>
      <w:r w:rsidRPr="002E1365">
        <w:rPr>
          <w:rFonts w:eastAsia="Calibri" w:cs="Times New Roman"/>
          <w:i/>
          <w:sz w:val="28"/>
          <w:szCs w:val="28"/>
        </w:rPr>
        <w:t>018 «</w:t>
      </w:r>
      <w:proofErr w:type="spellStart"/>
      <w:r w:rsidR="001F21CF" w:rsidRPr="002E1365">
        <w:rPr>
          <w:rFonts w:eastAsia="Calibri" w:cs="Times New Roman"/>
          <w:i/>
          <w:sz w:val="28"/>
          <w:szCs w:val="28"/>
        </w:rPr>
        <w:t>Б</w:t>
      </w:r>
      <w:r w:rsidRPr="002E1365">
        <w:rPr>
          <w:rFonts w:eastAsia="Calibri" w:cs="Times New Roman"/>
          <w:i/>
          <w:sz w:val="28"/>
          <w:szCs w:val="28"/>
        </w:rPr>
        <w:t>леомицин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». 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 xml:space="preserve">Описание схемы: «ВЕР: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Блеомицин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30 мг в 1-й, 3-й, 5-й дни + </w:t>
      </w:r>
      <w:proofErr w:type="spellStart"/>
      <w:r w:rsidRPr="002E1365">
        <w:rPr>
          <w:rFonts w:eastAsia="Calibri" w:cs="Times New Roman"/>
          <w:i/>
          <w:sz w:val="28"/>
          <w:szCs w:val="28"/>
        </w:rPr>
        <w:t>этопозид</w:t>
      </w:r>
      <w:proofErr w:type="spellEnd"/>
      <w:r w:rsidRPr="002E1365">
        <w:rPr>
          <w:rFonts w:eastAsia="Calibri" w:cs="Times New Roman"/>
          <w:i/>
          <w:sz w:val="28"/>
          <w:szCs w:val="28"/>
        </w:rPr>
        <w:t xml:space="preserve"> 100</w:t>
      </w:r>
      <w:r w:rsidRPr="00F5069E">
        <w:rPr>
          <w:rFonts w:eastAsia="Calibri" w:cs="Times New Roman"/>
          <w:i/>
          <w:sz w:val="28"/>
          <w:szCs w:val="28"/>
        </w:rPr>
        <w:t xml:space="preserve"> мг/м² в 1-5-й дни + </w:t>
      </w:r>
      <w:proofErr w:type="spellStart"/>
      <w:r w:rsidRPr="00F5069E">
        <w:rPr>
          <w:rFonts w:eastAsia="Calibri" w:cs="Times New Roman"/>
          <w:i/>
          <w:sz w:val="28"/>
          <w:szCs w:val="28"/>
        </w:rPr>
        <w:t>цисплатин</w:t>
      </w:r>
      <w:proofErr w:type="spellEnd"/>
      <w:r w:rsidRPr="00F5069E">
        <w:rPr>
          <w:rFonts w:eastAsia="Calibri" w:cs="Times New Roman"/>
          <w:i/>
          <w:sz w:val="28"/>
          <w:szCs w:val="28"/>
        </w:rPr>
        <w:t xml:space="preserve"> 20 мг/м² в 1-5-й дни; цикл 21 день»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F5069E">
        <w:rPr>
          <w:rFonts w:eastAsia="Calibri" w:cs="Times New Roman"/>
          <w:i/>
          <w:sz w:val="28"/>
          <w:szCs w:val="28"/>
        </w:rPr>
        <w:t>Как следует из описания схемы, лекарственные препараты вводятся с первого по пятый дни каждые 21 день, соответственно, количество дней введения – 5.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Количество дней введения не равно длительности госпитализации: больной может </w:t>
      </w:r>
      <w:proofErr w:type="gramStart"/>
      <w:r w:rsidRPr="00F5069E">
        <w:rPr>
          <w:rFonts w:eastAsia="Calibri" w:cs="Times New Roman"/>
          <w:sz w:val="28"/>
          <w:szCs w:val="28"/>
        </w:rPr>
        <w:t>находится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в стационаре как до введения лекарственных препаратов, так и после него, например, в связи с развитием нежелательных явлений на фоне лечения.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справочнике схем лекарственной терапии ряд схем имеют одинаковое </w:t>
      </w:r>
      <w:r w:rsidRPr="002E1365">
        <w:rPr>
          <w:rFonts w:eastAsia="Calibri" w:cs="Times New Roman"/>
          <w:sz w:val="28"/>
          <w:szCs w:val="28"/>
        </w:rPr>
        <w:t>описание, но разное количество дней введения в тарифе.</w:t>
      </w:r>
    </w:p>
    <w:p w:rsidR="00885FB5" w:rsidRDefault="00885FB5" w:rsidP="00746763">
      <w:pPr>
        <w:spacing w:line="240" w:lineRule="auto"/>
        <w:rPr>
          <w:rFonts w:eastAsia="Calibri" w:cs="Times New Roman"/>
          <w:i/>
          <w:sz w:val="28"/>
          <w:szCs w:val="28"/>
        </w:rPr>
      </w:pPr>
    </w:p>
    <w:p w:rsidR="00746763" w:rsidRPr="002E1365" w:rsidRDefault="00746763" w:rsidP="00746763">
      <w:pPr>
        <w:spacing w:line="240" w:lineRule="auto"/>
        <w:rPr>
          <w:rFonts w:eastAsia="Calibri" w:cs="Times New Roman"/>
          <w:i/>
          <w:sz w:val="28"/>
          <w:szCs w:val="28"/>
        </w:rPr>
      </w:pPr>
      <w:r w:rsidRPr="002E1365">
        <w:rPr>
          <w:rFonts w:eastAsia="Calibri" w:cs="Times New Roman"/>
          <w:i/>
          <w:sz w:val="28"/>
          <w:szCs w:val="28"/>
        </w:rPr>
        <w:t>Например: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i/>
          <w:iCs/>
          <w:sz w:val="28"/>
          <w:szCs w:val="28"/>
        </w:rPr>
      </w:pPr>
      <w:r w:rsidRPr="002E1365">
        <w:rPr>
          <w:rFonts w:eastAsia="Calibri" w:cs="Times New Roman"/>
          <w:i/>
          <w:iCs/>
          <w:sz w:val="28"/>
          <w:szCs w:val="28"/>
        </w:rPr>
        <w:t xml:space="preserve">Схема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  <w:lang w:val="en-US"/>
        </w:rPr>
        <w:t>sh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>0027 «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Винорелбин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трастузумаб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». Описание схемы: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Винорелбин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25 мг/м² в 1-й, 8-й дни +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трастузумаб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6 мг/кг (нагрузочная доза 8 мг/кг) в 1-й день; цикл 21 день. Количество дней введения в тарифе – 1.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i/>
          <w:iCs/>
          <w:sz w:val="28"/>
          <w:szCs w:val="28"/>
        </w:rPr>
      </w:pPr>
      <w:r w:rsidRPr="002E1365">
        <w:rPr>
          <w:rFonts w:eastAsia="Calibri" w:cs="Times New Roman"/>
          <w:i/>
          <w:iCs/>
          <w:sz w:val="28"/>
          <w:szCs w:val="28"/>
        </w:rPr>
        <w:t>Схема sh0027.1 «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Винорелбин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+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трастузумаб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». Описание схемы: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Винорелбин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25 мг/м² в 1-й, 8-й дни + </w:t>
      </w:r>
      <w:proofErr w:type="spellStart"/>
      <w:r w:rsidRPr="002E1365">
        <w:rPr>
          <w:rFonts w:eastAsia="Calibri" w:cs="Times New Roman"/>
          <w:i/>
          <w:iCs/>
          <w:sz w:val="28"/>
          <w:szCs w:val="28"/>
        </w:rPr>
        <w:t>трастузумаб</w:t>
      </w:r>
      <w:proofErr w:type="spellEnd"/>
      <w:r w:rsidRPr="002E1365">
        <w:rPr>
          <w:rFonts w:eastAsia="Calibri" w:cs="Times New Roman"/>
          <w:i/>
          <w:iCs/>
          <w:sz w:val="28"/>
          <w:szCs w:val="28"/>
        </w:rPr>
        <w:t xml:space="preserve"> 6 мг/кг (нагрузочная доза 8 мг/кг) в 1-й день; цикл 21 день. Количество дней введения в тарифе – 2.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Из различий в количестве дней введения в тарифе следует, что стоимость схемы sh</w:t>
      </w:r>
      <w:r w:rsidR="003712A3" w:rsidRPr="002E1365">
        <w:rPr>
          <w:rFonts w:eastAsia="Calibri" w:cs="Times New Roman"/>
          <w:sz w:val="28"/>
          <w:szCs w:val="28"/>
        </w:rPr>
        <w:t>0</w:t>
      </w:r>
      <w:r w:rsidR="001F21CF" w:rsidRPr="002E1365">
        <w:rPr>
          <w:rFonts w:eastAsia="Calibri" w:cs="Times New Roman"/>
          <w:sz w:val="28"/>
          <w:szCs w:val="28"/>
        </w:rPr>
        <w:t>0</w:t>
      </w:r>
      <w:r w:rsidR="003712A3" w:rsidRPr="002E1365">
        <w:rPr>
          <w:rFonts w:eastAsia="Calibri" w:cs="Times New Roman"/>
          <w:sz w:val="28"/>
          <w:szCs w:val="28"/>
        </w:rPr>
        <w:t>2</w:t>
      </w:r>
      <w:r w:rsidR="001F21CF" w:rsidRPr="002E1365">
        <w:rPr>
          <w:rFonts w:eastAsia="Calibri" w:cs="Times New Roman"/>
          <w:sz w:val="28"/>
          <w:szCs w:val="28"/>
        </w:rPr>
        <w:t>7</w:t>
      </w:r>
      <w:r w:rsidRPr="002E1365">
        <w:rPr>
          <w:rFonts w:eastAsia="Calibri" w:cs="Times New Roman"/>
          <w:sz w:val="28"/>
          <w:szCs w:val="28"/>
        </w:rPr>
        <w:t xml:space="preserve"> рассчитана исходя из одного введения лекарственных сре</w:t>
      </w:r>
      <w:proofErr w:type="gramStart"/>
      <w:r w:rsidRPr="002E1365">
        <w:rPr>
          <w:rFonts w:eastAsia="Calibri" w:cs="Times New Roman"/>
          <w:sz w:val="28"/>
          <w:szCs w:val="28"/>
        </w:rPr>
        <w:t>дств в р</w:t>
      </w:r>
      <w:proofErr w:type="gramEnd"/>
      <w:r w:rsidRPr="002E1365">
        <w:rPr>
          <w:rFonts w:eastAsia="Calibri" w:cs="Times New Roman"/>
          <w:sz w:val="28"/>
          <w:szCs w:val="28"/>
        </w:rPr>
        <w:t>амках одной госпитализации, а стоимость схемы sh</w:t>
      </w:r>
      <w:r w:rsidR="003712A3" w:rsidRPr="002E1365">
        <w:rPr>
          <w:rFonts w:eastAsia="Calibri" w:cs="Times New Roman"/>
          <w:sz w:val="28"/>
          <w:szCs w:val="28"/>
        </w:rPr>
        <w:t>0</w:t>
      </w:r>
      <w:r w:rsidR="001F21CF" w:rsidRPr="002E1365">
        <w:rPr>
          <w:rFonts w:eastAsia="Calibri" w:cs="Times New Roman"/>
          <w:sz w:val="28"/>
          <w:szCs w:val="28"/>
        </w:rPr>
        <w:t>0</w:t>
      </w:r>
      <w:r w:rsidR="003712A3" w:rsidRPr="002E1365">
        <w:rPr>
          <w:rFonts w:eastAsia="Calibri" w:cs="Times New Roman"/>
          <w:sz w:val="28"/>
          <w:szCs w:val="28"/>
        </w:rPr>
        <w:t>2</w:t>
      </w:r>
      <w:r w:rsidR="001F21CF" w:rsidRPr="002E1365">
        <w:rPr>
          <w:rFonts w:eastAsia="Calibri" w:cs="Times New Roman"/>
          <w:sz w:val="28"/>
          <w:szCs w:val="28"/>
        </w:rPr>
        <w:t>7</w:t>
      </w:r>
      <w:r w:rsidRPr="002E1365">
        <w:rPr>
          <w:rFonts w:eastAsia="Calibri" w:cs="Times New Roman"/>
          <w:sz w:val="28"/>
          <w:szCs w:val="28"/>
        </w:rPr>
        <w:t>.1 включает стоимость всех введений лекарственных препаратов, включенных в цикл, в рамках одной госпитализации. Таким образом, предусмотрено два варианта оплаты одной</w:t>
      </w:r>
      <w:r w:rsidRPr="00F5069E">
        <w:rPr>
          <w:rFonts w:eastAsia="Calibri" w:cs="Times New Roman"/>
          <w:sz w:val="28"/>
          <w:szCs w:val="28"/>
        </w:rPr>
        <w:t xml:space="preserve"> схемы лечения – за введение и за весь цикл.</w:t>
      </w:r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proofErr w:type="gramStart"/>
      <w:r w:rsidRPr="00F5069E">
        <w:rPr>
          <w:rFonts w:eastAsia="Calibri" w:cs="Times New Roman"/>
          <w:sz w:val="28"/>
          <w:szCs w:val="28"/>
        </w:rPr>
        <w:t>При этом наличие возможности оплаты за весь цикл (выделение схем с точкой в коде) предусмотрено только для схем, предусматривающих перерыв между введениями лекарственных препаратов, во время которого пациент может нуждаться в круглосуточном либо в ежедневном наблюдении.</w:t>
      </w:r>
      <w:proofErr w:type="gramEnd"/>
    </w:p>
    <w:p w:rsidR="002B6F27" w:rsidRPr="00F5069E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</w:t>
      </w:r>
      <w:r w:rsidRPr="00F5069E">
        <w:rPr>
          <w:rFonts w:eastAsia="Calibri" w:cs="Times New Roman"/>
          <w:b/>
          <w:sz w:val="28"/>
          <w:szCs w:val="28"/>
        </w:rPr>
        <w:t>пятом столбце</w:t>
      </w:r>
      <w:r w:rsidRPr="00F5069E">
        <w:rPr>
          <w:rFonts w:eastAsia="Calibri" w:cs="Times New Roman"/>
          <w:sz w:val="28"/>
          <w:szCs w:val="28"/>
        </w:rPr>
        <w:t xml:space="preserve"> указан номер КСГ, к которому относится случай с применением каждой схемы.</w:t>
      </w:r>
    </w:p>
    <w:p w:rsidR="002B6F27" w:rsidRPr="00F5069E" w:rsidRDefault="00C125AB" w:rsidP="002B6F27">
      <w:pPr>
        <w:pStyle w:val="3"/>
      </w:pPr>
      <w:r>
        <w:t>1</w:t>
      </w:r>
      <w:r w:rsidR="002B6F27" w:rsidRPr="00F5069E">
        <w:t>.</w:t>
      </w:r>
      <w:r w:rsidR="00896A67">
        <w:t>6.</w:t>
      </w:r>
      <w:r w:rsidR="002B6F27" w:rsidRPr="00F5069E">
        <w:t xml:space="preserve"> Справочник МНН лекарственных препаратов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В файле </w:t>
      </w:r>
      <w:r w:rsidRPr="00F5069E">
        <w:rPr>
          <w:rFonts w:eastAsia="Calibri" w:cs="Times New Roman"/>
          <w:sz w:val="28"/>
          <w:szCs w:val="28"/>
          <w:lang w:val="en-US"/>
        </w:rPr>
        <w:t>MS</w:t>
      </w:r>
      <w:r w:rsidRPr="00F5069E">
        <w:rPr>
          <w:rFonts w:eastAsia="Calibri" w:cs="Times New Roman"/>
          <w:sz w:val="28"/>
          <w:szCs w:val="28"/>
        </w:rPr>
        <w:t xml:space="preserve"> </w:t>
      </w:r>
      <w:r w:rsidRPr="00F5069E">
        <w:rPr>
          <w:rFonts w:eastAsia="Calibri" w:cs="Times New Roman"/>
          <w:sz w:val="28"/>
          <w:szCs w:val="28"/>
          <w:lang w:val="en-US"/>
        </w:rPr>
        <w:t>Excel</w:t>
      </w:r>
      <w:r w:rsidRPr="00F5069E">
        <w:rPr>
          <w:rFonts w:eastAsia="Calibri" w:cs="Times New Roman"/>
          <w:sz w:val="28"/>
          <w:szCs w:val="28"/>
        </w:rPr>
        <w:t xml:space="preserve"> «Расшифровка групп» на листе «МНН ЛП» содержится </w:t>
      </w:r>
      <w:r w:rsidRPr="002E1365">
        <w:rPr>
          <w:rFonts w:eastAsia="Calibri" w:cs="Times New Roman"/>
          <w:sz w:val="28"/>
          <w:szCs w:val="28"/>
        </w:rPr>
        <w:t>справочник МНН лекарственных препаратов (сочетаний МНН лекарственных препаратов), влияющих на отнесение к ряду КСГ: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проведение тромболитической терапии при инфаркте миокарда и легочной эмболии (st13.008-st13.010);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лекарственная терапия с применением отдельных препаратов при ЗНО лимфоидной и кроветворной тканей (st19.097-st19.102, ds19.071-ds19.078);</w:t>
      </w:r>
    </w:p>
    <w:p w:rsidR="00746763" w:rsidRPr="002E1365" w:rsidRDefault="00746763" w:rsidP="00746763">
      <w:pPr>
        <w:spacing w:line="240" w:lineRule="auto"/>
        <w:rPr>
          <w:rFonts w:eastAsia="Calibri" w:cs="Times New Roman"/>
          <w:strike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лучевая терапия в сочетании с лекарственной терапией (st19.083-st19.089, ds19.058-ds19.062).</w:t>
      </w:r>
    </w:p>
    <w:p w:rsidR="002B6F27" w:rsidRPr="002E1365" w:rsidRDefault="002B6F27" w:rsidP="002B6F27">
      <w:pPr>
        <w:spacing w:line="240" w:lineRule="auto"/>
        <w:rPr>
          <w:sz w:val="28"/>
        </w:rPr>
      </w:pPr>
      <w:r w:rsidRPr="002E1365">
        <w:rPr>
          <w:rFonts w:eastAsia="Calibri" w:cs="Times New Roman"/>
          <w:sz w:val="28"/>
          <w:szCs w:val="28"/>
        </w:rPr>
        <w:t xml:space="preserve">В справочнике каждой позиции соответствуют номера КСГ, к которым может быть отнесен случай </w:t>
      </w:r>
      <w:r w:rsidR="000A1129" w:rsidRPr="002E1365">
        <w:rPr>
          <w:rFonts w:eastAsia="Calibri" w:cs="Times New Roman"/>
          <w:sz w:val="28"/>
          <w:szCs w:val="28"/>
        </w:rPr>
        <w:t>применения лекарственной терапии</w:t>
      </w:r>
      <w:r w:rsidR="00746763" w:rsidRPr="002E1365">
        <w:rPr>
          <w:rFonts w:eastAsia="Calibri" w:cs="Times New Roman"/>
          <w:sz w:val="28"/>
          <w:szCs w:val="28"/>
        </w:rPr>
        <w:t>.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«МНН ЛП»:</w:t>
      </w:r>
    </w:p>
    <w:p w:rsidR="002B6F27" w:rsidRPr="002E1365" w:rsidRDefault="002B6F27" w:rsidP="002B6F27">
      <w:pPr>
        <w:spacing w:line="240" w:lineRule="auto"/>
        <w:rPr>
          <w:rFonts w:eastAsia="Calibri" w:cs="Times New Roman"/>
          <w:sz w:val="28"/>
          <w:szCs w:val="28"/>
        </w:rPr>
      </w:pPr>
    </w:p>
    <w:p w:rsidR="002B6F27" w:rsidRPr="002E1365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bookmarkStart w:id="2" w:name="_Hlk57042413"/>
      <w:r w:rsidRPr="002E1365">
        <w:rPr>
          <w:rFonts w:eastAsia="Calibri" w:cs="Times New Roman"/>
          <w:sz w:val="28"/>
          <w:szCs w:val="28"/>
        </w:rPr>
        <w:t xml:space="preserve">Таблица - Структура справочника «МНН ЛП» </w:t>
      </w:r>
    </w:p>
    <w:p w:rsidR="002B6F27" w:rsidRPr="002E1365" w:rsidRDefault="002B6F27" w:rsidP="002B6F27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(лист «МНН ЛП»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2B6F27" w:rsidRPr="002E1365" w:rsidTr="002B6F27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2B6F27" w:rsidRPr="002E1365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2B6F27" w:rsidRPr="002E1365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2B6F27" w:rsidRPr="002E1365" w:rsidRDefault="002B6F2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2B6F27" w:rsidRPr="002E1365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Код МНН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Код МНН лекарственных препаратов (сочетания МНН лекарственных препаратов)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mt001 - mt0</w:t>
            </w:r>
            <w:r w:rsidR="0094704E" w:rsidRPr="002E1365">
              <w:rPr>
                <w:rFonts w:eastAsia="Times New Roman" w:cs="Times New Roman"/>
                <w:szCs w:val="24"/>
                <w:lang w:eastAsia="ru-RU"/>
              </w:rPr>
              <w:t xml:space="preserve">24, </w:t>
            </w:r>
            <w:proofErr w:type="spellStart"/>
            <w:r w:rsidR="0094704E" w:rsidRPr="002E1365">
              <w:rPr>
                <w:rFonts w:eastAsia="Times New Roman" w:cs="Times New Roman"/>
                <w:szCs w:val="24"/>
                <w:lang w:val="en-US" w:eastAsia="ru-RU"/>
              </w:rPr>
              <w:t>flt</w:t>
            </w:r>
            <w:proofErr w:type="spellEnd"/>
            <w:r w:rsidR="0094704E" w:rsidRPr="002E1365">
              <w:rPr>
                <w:rFonts w:eastAsia="Times New Roman" w:cs="Times New Roman"/>
                <w:szCs w:val="24"/>
                <w:lang w:eastAsia="ru-RU"/>
              </w:rPr>
              <w:t xml:space="preserve">1 - </w:t>
            </w:r>
            <w:proofErr w:type="spellStart"/>
            <w:r w:rsidR="0094704E" w:rsidRPr="002E1365">
              <w:rPr>
                <w:rFonts w:eastAsia="Times New Roman" w:cs="Times New Roman"/>
                <w:szCs w:val="24"/>
                <w:lang w:val="en-US" w:eastAsia="ru-RU"/>
              </w:rPr>
              <w:t>flt</w:t>
            </w:r>
            <w:proofErr w:type="spellEnd"/>
            <w:r w:rsidR="0094704E" w:rsidRPr="002E1365">
              <w:rPr>
                <w:rFonts w:eastAsia="Times New Roman" w:cs="Times New Roman"/>
                <w:szCs w:val="24"/>
                <w:lang w:eastAsia="ru-RU"/>
              </w:rPr>
              <w:t xml:space="preserve">5, </w:t>
            </w:r>
          </w:p>
          <w:p w:rsidR="002B6F27" w:rsidRPr="002F41E6" w:rsidRDefault="002E136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>1-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 xml:space="preserve">14,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>16-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 xml:space="preserve">18,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>20-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gemop</w:t>
            </w:r>
            <w:proofErr w:type="spellEnd"/>
            <w:r w:rsidRPr="002F41E6"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МНН лекарственных препаратов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2B6F27" w:rsidRPr="00F5069E" w:rsidRDefault="002B6F27" w:rsidP="00746763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Международное непатентованное наименование  лекарственных препаратов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2B6F27" w:rsidRPr="00F5069E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6F27" w:rsidRPr="00F5069E" w:rsidTr="002B6F27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2B6F27" w:rsidRPr="00F5069E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КСГ</w:t>
            </w:r>
            <w:proofErr w:type="gramStart"/>
            <w:r w:rsidRPr="00F5069E">
              <w:rPr>
                <w:rFonts w:eastAsia="Times New Roman" w:cs="Times New Roman"/>
                <w:szCs w:val="24"/>
                <w:lang w:eastAsia="ru-RU"/>
              </w:rPr>
              <w:t>1</w:t>
            </w:r>
            <w:proofErr w:type="gramEnd"/>
            <w:r w:rsidRPr="00F5069E">
              <w:rPr>
                <w:rFonts w:eastAsia="Times New Roman" w:cs="Times New Roman"/>
                <w:szCs w:val="24"/>
                <w:lang w:eastAsia="ru-RU"/>
              </w:rPr>
              <w:t>..n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2B6F27" w:rsidRPr="00F5069E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Номера КСГ, к которым может быть отнесена схема лекарственной терапии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2B6F27" w:rsidRPr="00F5069E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F5069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2B6F27" w:rsidRPr="002E1365" w:rsidTr="002B6F27"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2B6F27" w:rsidRPr="002E1365" w:rsidRDefault="002B6F27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True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/ИСТИНА» – код услуги используется в группировке КСГ</w:t>
            </w:r>
          </w:p>
        </w:tc>
      </w:tr>
      <w:bookmarkEnd w:id="2"/>
    </w:tbl>
    <w:p w:rsidR="006C3933" w:rsidRPr="002E1365" w:rsidRDefault="006C3933" w:rsidP="006C3933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:rsidR="006C3933" w:rsidRPr="002E1365" w:rsidRDefault="006C3933" w:rsidP="006C3933">
      <w:pPr>
        <w:pStyle w:val="3"/>
        <w:rPr>
          <w:szCs w:val="28"/>
        </w:rPr>
      </w:pPr>
      <w:r w:rsidRPr="002E1365">
        <w:rPr>
          <w:szCs w:val="28"/>
        </w:rPr>
        <w:t>1.</w:t>
      </w:r>
      <w:r w:rsidR="00896A67">
        <w:rPr>
          <w:szCs w:val="28"/>
        </w:rPr>
        <w:t>7.</w:t>
      </w:r>
      <w:r w:rsidRPr="002E1365">
        <w:rPr>
          <w:szCs w:val="28"/>
        </w:rPr>
        <w:t xml:space="preserve"> Справочник </w:t>
      </w:r>
      <w:r w:rsidR="00FD0F2E" w:rsidRPr="002E1365">
        <w:rPr>
          <w:szCs w:val="28"/>
        </w:rPr>
        <w:t>иных</w:t>
      </w:r>
      <w:r w:rsidRPr="002E1365">
        <w:rPr>
          <w:szCs w:val="28"/>
        </w:rPr>
        <w:t xml:space="preserve"> классификационных критериев</w:t>
      </w:r>
    </w:p>
    <w:p w:rsidR="006C3933" w:rsidRPr="002E1365" w:rsidRDefault="006C3933" w:rsidP="00E863A1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В файле MS </w:t>
      </w:r>
      <w:proofErr w:type="spellStart"/>
      <w:r w:rsidRPr="002E1365">
        <w:rPr>
          <w:rFonts w:eastAsia="Calibri" w:cs="Times New Roman"/>
          <w:sz w:val="28"/>
          <w:szCs w:val="28"/>
        </w:rPr>
        <w:t>Excel</w:t>
      </w:r>
      <w:proofErr w:type="spellEnd"/>
      <w:r w:rsidRPr="002E1365">
        <w:rPr>
          <w:rFonts w:eastAsia="Calibri" w:cs="Times New Roman"/>
          <w:sz w:val="28"/>
          <w:szCs w:val="28"/>
        </w:rPr>
        <w:t xml:space="preserve"> «Расшифровка групп» на листе «ДКК» содержится справочник </w:t>
      </w:r>
      <w:r w:rsidR="00E863A1" w:rsidRPr="002E1365">
        <w:rPr>
          <w:rFonts w:eastAsia="Calibri" w:cs="Times New Roman"/>
          <w:sz w:val="28"/>
          <w:szCs w:val="28"/>
        </w:rPr>
        <w:t>иных классификационных критериев</w:t>
      </w:r>
      <w:r w:rsidR="00FD0F2E" w:rsidRPr="002E1365">
        <w:rPr>
          <w:rFonts w:eastAsia="Calibri" w:cs="Times New Roman"/>
          <w:sz w:val="28"/>
          <w:szCs w:val="28"/>
        </w:rPr>
        <w:t xml:space="preserve"> (в дополнение к справочникам «Схемы лекарственной терапии» и «МНН ЛП»)</w:t>
      </w:r>
      <w:r w:rsidR="00E863A1" w:rsidRPr="002E1365">
        <w:rPr>
          <w:rFonts w:eastAsia="Calibri" w:cs="Times New Roman"/>
          <w:sz w:val="28"/>
          <w:szCs w:val="28"/>
        </w:rPr>
        <w:t xml:space="preserve">, используемых для формирования отдельных КСГ, с указанием соответствующих КСГ для каждого </w:t>
      </w:r>
      <w:r w:rsidR="00FD0F2E" w:rsidRPr="002E1365">
        <w:rPr>
          <w:rFonts w:eastAsia="Calibri" w:cs="Times New Roman"/>
          <w:sz w:val="28"/>
          <w:szCs w:val="28"/>
        </w:rPr>
        <w:t>классификационного</w:t>
      </w:r>
      <w:r w:rsidR="00E863A1" w:rsidRPr="002E1365">
        <w:rPr>
          <w:rFonts w:eastAsia="Calibri" w:cs="Times New Roman"/>
          <w:sz w:val="28"/>
          <w:szCs w:val="28"/>
        </w:rPr>
        <w:t xml:space="preserve"> критерия.</w:t>
      </w:r>
    </w:p>
    <w:p w:rsidR="00E863A1" w:rsidRPr="002E1365" w:rsidRDefault="00E863A1" w:rsidP="00E863A1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В таблице приведен перечень элементов и описание состава справочника «ДКК»:</w:t>
      </w:r>
    </w:p>
    <w:p w:rsidR="00EF716B" w:rsidRDefault="00EF716B" w:rsidP="00E863A1">
      <w:pPr>
        <w:spacing w:line="240" w:lineRule="auto"/>
        <w:jc w:val="center"/>
        <w:rPr>
          <w:rFonts w:eastAsia="Calibri" w:cs="Times New Roman"/>
          <w:sz w:val="28"/>
          <w:szCs w:val="28"/>
        </w:rPr>
      </w:pPr>
    </w:p>
    <w:p w:rsidR="00E863A1" w:rsidRPr="002E1365" w:rsidRDefault="00E863A1" w:rsidP="00E863A1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Таблица - Структура справочника «ДКК» </w:t>
      </w:r>
    </w:p>
    <w:p w:rsidR="00E863A1" w:rsidRPr="002E1365" w:rsidRDefault="00E863A1" w:rsidP="00E863A1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(лист «</w:t>
      </w:r>
      <w:r w:rsidR="00132F01" w:rsidRPr="002E1365">
        <w:rPr>
          <w:rFonts w:eastAsia="Calibri" w:cs="Times New Roman"/>
          <w:sz w:val="28"/>
          <w:szCs w:val="28"/>
        </w:rPr>
        <w:t>ДКК</w:t>
      </w:r>
      <w:r w:rsidRPr="002E1365">
        <w:rPr>
          <w:rFonts w:eastAsia="Calibri" w:cs="Times New Roman"/>
          <w:sz w:val="28"/>
          <w:szCs w:val="28"/>
        </w:rPr>
        <w:t>» файла «Расшифровка групп»)</w:t>
      </w: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27"/>
        <w:gridCol w:w="4980"/>
        <w:gridCol w:w="2781"/>
      </w:tblGrid>
      <w:tr w:rsidR="00E863A1" w:rsidRPr="002E1365" w:rsidTr="00E863A1">
        <w:trPr>
          <w:cantSplit/>
          <w:trHeight w:val="20"/>
          <w:tblHeader/>
        </w:trPr>
        <w:tc>
          <w:tcPr>
            <w:tcW w:w="2127" w:type="dxa"/>
            <w:shd w:val="clear" w:color="auto" w:fill="FFFFFF" w:themeFill="background1"/>
            <w:noWrap/>
            <w:vAlign w:val="center"/>
            <w:hideMark/>
          </w:tcPr>
          <w:p w:rsidR="00E863A1" w:rsidRPr="002E1365" w:rsidRDefault="00E863A1" w:rsidP="00E863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  <w:hideMark/>
          </w:tcPr>
          <w:p w:rsidR="00E863A1" w:rsidRPr="002E1365" w:rsidRDefault="00E863A1" w:rsidP="00E863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  <w:hideMark/>
          </w:tcPr>
          <w:p w:rsidR="00E863A1" w:rsidRPr="002E1365" w:rsidRDefault="00E863A1" w:rsidP="00E863A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Примечание</w:t>
            </w:r>
          </w:p>
        </w:tc>
      </w:tr>
      <w:tr w:rsidR="00E863A1" w:rsidRPr="002E1365" w:rsidTr="00E863A1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Код </w:t>
            </w:r>
            <w:r w:rsidR="00132F01" w:rsidRPr="002E1365">
              <w:rPr>
                <w:rFonts w:eastAsia="Times New Roman" w:cs="Times New Roman"/>
                <w:szCs w:val="24"/>
                <w:lang w:eastAsia="ru-RU"/>
              </w:rPr>
              <w:t>ДКК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FD0F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Код </w:t>
            </w:r>
            <w:r w:rsidR="00FD0F2E" w:rsidRPr="002E1365">
              <w:rPr>
                <w:rFonts w:eastAsia="Times New Roman" w:cs="Times New Roman"/>
                <w:szCs w:val="24"/>
                <w:lang w:eastAsia="ru-RU"/>
              </w:rPr>
              <w:t>иного</w:t>
            </w:r>
            <w:r w:rsidR="00132F01" w:rsidRPr="002E1365">
              <w:rPr>
                <w:rFonts w:eastAsia="Times New Roman" w:cs="Times New Roman"/>
                <w:szCs w:val="24"/>
                <w:lang w:eastAsia="ru-RU"/>
              </w:rPr>
              <w:t xml:space="preserve"> классификационного критерия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E863A1" w:rsidRPr="002E1365" w:rsidRDefault="00132F01" w:rsidP="00BF6BF3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Значения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bt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1-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bt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2, 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ep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1-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ep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3, 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gem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if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nif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it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1-</w:t>
            </w:r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it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2,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ivf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1-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ivf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7,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mgi</w:t>
            </w:r>
            <w:proofErr w:type="spellEnd"/>
            <w:r w:rsidR="002E1365"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="002E1365" w:rsidRPr="002E1365">
              <w:rPr>
                <w:rFonts w:eastAsia="Times New Roman" w:cs="Times New Roman"/>
                <w:szCs w:val="24"/>
                <w:lang w:val="en-US" w:eastAsia="ru-RU"/>
              </w:rPr>
              <w:t>lgh</w:t>
            </w:r>
            <w:proofErr w:type="spellEnd"/>
            <w:r w:rsidR="002E1365" w:rsidRPr="002E1365">
              <w:rPr>
                <w:rFonts w:eastAsia="Times New Roman" w:cs="Times New Roman"/>
                <w:szCs w:val="24"/>
                <w:lang w:eastAsia="ru-RU"/>
              </w:rPr>
              <w:t xml:space="preserve">1- </w:t>
            </w:r>
            <w:proofErr w:type="spellStart"/>
            <w:r w:rsidR="002E1365" w:rsidRPr="002E1365">
              <w:rPr>
                <w:rFonts w:eastAsia="Times New Roman" w:cs="Times New Roman"/>
                <w:szCs w:val="24"/>
                <w:lang w:val="en-US" w:eastAsia="ru-RU"/>
              </w:rPr>
              <w:t>lgh</w:t>
            </w:r>
            <w:proofErr w:type="spellEnd"/>
            <w:r w:rsidR="002E1365" w:rsidRPr="002E1365">
              <w:rPr>
                <w:rFonts w:eastAsia="Times New Roman" w:cs="Times New Roman"/>
                <w:szCs w:val="24"/>
                <w:lang w:eastAsia="ru-RU"/>
              </w:rPr>
              <w:t>12,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olt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pbt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plt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rb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2-</w:t>
            </w:r>
            <w:proofErr w:type="spellStart"/>
            <w:r w:rsidRPr="002E1365">
              <w:rPr>
                <w:rFonts w:eastAsia="Times New Roman" w:cs="Times New Roman"/>
                <w:szCs w:val="24"/>
                <w:lang w:val="en-US" w:eastAsia="ru-RU"/>
              </w:rPr>
              <w:t>rb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6, 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rb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2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cov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-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rb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5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cov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rbs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stt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1-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val="en-US" w:eastAsia="ru-RU"/>
              </w:rPr>
              <w:t>stt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</w:tr>
      <w:tr w:rsidR="00E863A1" w:rsidRPr="002E1365" w:rsidTr="00E863A1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E863A1" w:rsidRPr="002E1365" w:rsidRDefault="00132F0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Наименование ДКК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E863A1" w:rsidRPr="002E1365" w:rsidRDefault="00132F01" w:rsidP="00FD0F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Наименование </w:t>
            </w:r>
            <w:r w:rsidR="00FD0F2E" w:rsidRPr="002E1365">
              <w:rPr>
                <w:rFonts w:eastAsia="Times New Roman" w:cs="Times New Roman"/>
                <w:szCs w:val="24"/>
                <w:lang w:eastAsia="ru-RU"/>
              </w:rPr>
              <w:t>иного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 классификационного критерия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E863A1" w:rsidRPr="002E1365" w:rsidTr="00E863A1">
        <w:trPr>
          <w:cantSplit/>
          <w:trHeight w:val="2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КСГ</w:t>
            </w:r>
            <w:proofErr w:type="gramStart"/>
            <w:r w:rsidRPr="002E1365">
              <w:rPr>
                <w:rFonts w:eastAsia="Times New Roman" w:cs="Times New Roman"/>
                <w:szCs w:val="24"/>
                <w:lang w:eastAsia="ru-RU"/>
              </w:rPr>
              <w:t>1</w:t>
            </w:r>
            <w:proofErr w:type="gramEnd"/>
            <w:r w:rsidRPr="002E1365">
              <w:rPr>
                <w:rFonts w:eastAsia="Times New Roman" w:cs="Times New Roman"/>
                <w:szCs w:val="24"/>
                <w:lang w:eastAsia="ru-RU"/>
              </w:rPr>
              <w:t>..n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FD0F2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Номера КС</w:t>
            </w:r>
            <w:r w:rsidR="00FD0F2E" w:rsidRPr="002E1365">
              <w:rPr>
                <w:rFonts w:eastAsia="Times New Roman" w:cs="Times New Roman"/>
                <w:szCs w:val="24"/>
                <w:lang w:eastAsia="ru-RU"/>
              </w:rPr>
              <w:t>Г, к которым может быть отнесен случай с применением иного классификационного критерия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E863A1" w:rsidRPr="002E1365" w:rsidTr="00E863A1">
        <w:trPr>
          <w:cantSplit/>
          <w:trHeight w:val="70"/>
        </w:trPr>
        <w:tc>
          <w:tcPr>
            <w:tcW w:w="2127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Использовано в КСГ</w:t>
            </w:r>
          </w:p>
        </w:tc>
        <w:tc>
          <w:tcPr>
            <w:tcW w:w="4980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Признак использования кода в качестве критерия группировки КСГ</w:t>
            </w:r>
          </w:p>
        </w:tc>
        <w:tc>
          <w:tcPr>
            <w:tcW w:w="2781" w:type="dxa"/>
            <w:shd w:val="clear" w:color="auto" w:fill="FFFFFF" w:themeFill="background1"/>
            <w:noWrap/>
            <w:vAlign w:val="center"/>
          </w:tcPr>
          <w:p w:rsidR="00E863A1" w:rsidRPr="002E1365" w:rsidRDefault="00E863A1" w:rsidP="00E863A1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True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>/ИСТИНА» – код услуги используется в группировке КСГ</w:t>
            </w:r>
          </w:p>
        </w:tc>
      </w:tr>
    </w:tbl>
    <w:p w:rsidR="00E863A1" w:rsidRPr="002E1365" w:rsidRDefault="00E863A1" w:rsidP="006C3933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:rsidR="00EB0B94" w:rsidRDefault="00EB0B94" w:rsidP="00EB0B94">
      <w:pPr>
        <w:spacing w:line="240" w:lineRule="auto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Ниже представлены </w:t>
      </w:r>
      <w:r w:rsidR="00D319F5" w:rsidRPr="002E1365">
        <w:rPr>
          <w:rFonts w:eastAsia="Calibri" w:cs="Times New Roman"/>
          <w:sz w:val="28"/>
          <w:szCs w:val="28"/>
        </w:rPr>
        <w:t>иные</w:t>
      </w:r>
      <w:r w:rsidRPr="002E1365">
        <w:rPr>
          <w:rFonts w:eastAsia="Calibri" w:cs="Times New Roman"/>
          <w:sz w:val="28"/>
          <w:szCs w:val="28"/>
        </w:rPr>
        <w:t xml:space="preserve"> классификационны</w:t>
      </w:r>
      <w:r w:rsidR="00CB737C" w:rsidRPr="002E1365">
        <w:rPr>
          <w:rFonts w:eastAsia="Calibri" w:cs="Times New Roman"/>
          <w:sz w:val="28"/>
          <w:szCs w:val="28"/>
        </w:rPr>
        <w:t>е</w:t>
      </w:r>
      <w:r w:rsidRPr="002E1365">
        <w:rPr>
          <w:rFonts w:eastAsia="Calibri" w:cs="Times New Roman"/>
          <w:sz w:val="28"/>
          <w:szCs w:val="28"/>
        </w:rPr>
        <w:t xml:space="preserve"> критери</w:t>
      </w:r>
      <w:r w:rsidR="00CB737C" w:rsidRPr="002E1365">
        <w:rPr>
          <w:rFonts w:eastAsia="Calibri" w:cs="Times New Roman"/>
          <w:sz w:val="28"/>
          <w:szCs w:val="28"/>
        </w:rPr>
        <w:t>и, представленны</w:t>
      </w:r>
      <w:r w:rsidR="00D44537" w:rsidRPr="002E1365">
        <w:rPr>
          <w:rFonts w:eastAsia="Calibri" w:cs="Times New Roman"/>
          <w:sz w:val="28"/>
          <w:szCs w:val="28"/>
        </w:rPr>
        <w:t>е</w:t>
      </w:r>
      <w:r w:rsidR="00CB737C" w:rsidRPr="002E1365">
        <w:rPr>
          <w:rFonts w:eastAsia="Calibri" w:cs="Times New Roman"/>
          <w:sz w:val="28"/>
          <w:szCs w:val="28"/>
        </w:rPr>
        <w:t xml:space="preserve"> на листе «ДКК» файла «</w:t>
      </w:r>
      <w:proofErr w:type="spellStart"/>
      <w:r w:rsidR="00CB737C" w:rsidRPr="002E1365">
        <w:rPr>
          <w:rFonts w:eastAsia="Calibri" w:cs="Times New Roman"/>
          <w:sz w:val="28"/>
          <w:szCs w:val="28"/>
        </w:rPr>
        <w:t>Расифровка</w:t>
      </w:r>
      <w:proofErr w:type="spellEnd"/>
      <w:r w:rsidR="00CB737C" w:rsidRPr="002E1365">
        <w:rPr>
          <w:rFonts w:eastAsia="Calibri" w:cs="Times New Roman"/>
          <w:sz w:val="28"/>
          <w:szCs w:val="28"/>
        </w:rPr>
        <w:t xml:space="preserve"> групп»</w:t>
      </w:r>
      <w:r w:rsidRPr="002E1365">
        <w:rPr>
          <w:rFonts w:eastAsia="Calibri" w:cs="Times New Roman"/>
          <w:sz w:val="28"/>
          <w:szCs w:val="28"/>
        </w:rPr>
        <w:t xml:space="preserve"> и </w:t>
      </w:r>
      <w:r w:rsidR="00744446" w:rsidRPr="002E1365">
        <w:rPr>
          <w:rFonts w:eastAsia="Calibri" w:cs="Times New Roman"/>
          <w:sz w:val="28"/>
          <w:szCs w:val="28"/>
        </w:rPr>
        <w:t xml:space="preserve">случаи </w:t>
      </w:r>
      <w:r w:rsidRPr="002E1365">
        <w:rPr>
          <w:rFonts w:eastAsia="Calibri" w:cs="Times New Roman"/>
          <w:sz w:val="28"/>
          <w:szCs w:val="28"/>
        </w:rPr>
        <w:t>их использования в модели КСГ:</w:t>
      </w:r>
    </w:p>
    <w:p w:rsidR="00EB0B94" w:rsidRPr="002E1365" w:rsidRDefault="00EB0B94" w:rsidP="00EB0B94">
      <w:pPr>
        <w:spacing w:line="240" w:lineRule="auto"/>
        <w:jc w:val="center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 xml:space="preserve">Таблица </w:t>
      </w:r>
      <w:r w:rsidR="00CB737C" w:rsidRPr="002E1365">
        <w:rPr>
          <w:rFonts w:eastAsia="Calibri" w:cs="Times New Roman"/>
          <w:sz w:val="28"/>
          <w:szCs w:val="28"/>
        </w:rPr>
        <w:t>–</w:t>
      </w:r>
      <w:r w:rsidRPr="002E1365">
        <w:rPr>
          <w:rFonts w:eastAsia="Calibri" w:cs="Times New Roman"/>
          <w:sz w:val="28"/>
          <w:szCs w:val="28"/>
        </w:rPr>
        <w:t xml:space="preserve"> </w:t>
      </w:r>
      <w:r w:rsidR="00D44537" w:rsidRPr="002E1365">
        <w:rPr>
          <w:rFonts w:eastAsia="Calibri" w:cs="Times New Roman"/>
          <w:sz w:val="28"/>
          <w:szCs w:val="28"/>
        </w:rPr>
        <w:t xml:space="preserve">Иные </w:t>
      </w:r>
      <w:r w:rsidR="00CB737C" w:rsidRPr="002E1365">
        <w:rPr>
          <w:rFonts w:eastAsia="Calibri" w:cs="Times New Roman"/>
          <w:sz w:val="28"/>
          <w:szCs w:val="28"/>
        </w:rPr>
        <w:t xml:space="preserve">классификационные критерии </w:t>
      </w:r>
      <w:r w:rsidR="004406F9" w:rsidRPr="002E1365">
        <w:rPr>
          <w:rFonts w:eastAsia="Calibri" w:cs="Times New Roman"/>
          <w:sz w:val="28"/>
          <w:szCs w:val="28"/>
        </w:rPr>
        <w:t xml:space="preserve"> (лист</w:t>
      </w:r>
      <w:r w:rsidR="00CB737C" w:rsidRPr="002E1365">
        <w:rPr>
          <w:rFonts w:eastAsia="Calibri" w:cs="Times New Roman"/>
          <w:sz w:val="28"/>
          <w:szCs w:val="28"/>
        </w:rPr>
        <w:t xml:space="preserve"> «ДКК»</w:t>
      </w:r>
      <w:r w:rsidR="004406F9" w:rsidRPr="002E1365">
        <w:rPr>
          <w:rFonts w:eastAsia="Calibri" w:cs="Times New Roman"/>
          <w:sz w:val="28"/>
          <w:szCs w:val="28"/>
        </w:rPr>
        <w:t>)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83"/>
        <w:gridCol w:w="5253"/>
        <w:gridCol w:w="3827"/>
      </w:tblGrid>
      <w:tr w:rsidR="00EB0B94" w:rsidRPr="002E1365" w:rsidTr="00AC0599">
        <w:trPr>
          <w:cantSplit/>
          <w:trHeight w:val="20"/>
          <w:tblHeader/>
        </w:trPr>
        <w:tc>
          <w:tcPr>
            <w:tcW w:w="883" w:type="dxa"/>
            <w:shd w:val="clear" w:color="auto" w:fill="FFFFFF" w:themeFill="background1"/>
            <w:noWrap/>
            <w:vAlign w:val="center"/>
            <w:hideMark/>
          </w:tcPr>
          <w:p w:rsidR="00EB0B94" w:rsidRPr="002E1365" w:rsidRDefault="00CB737C" w:rsidP="00CB73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Код ДКК</w:t>
            </w:r>
          </w:p>
        </w:tc>
        <w:tc>
          <w:tcPr>
            <w:tcW w:w="5253" w:type="dxa"/>
            <w:shd w:val="clear" w:color="auto" w:fill="FFFFFF" w:themeFill="background1"/>
            <w:noWrap/>
            <w:vAlign w:val="center"/>
            <w:hideMark/>
          </w:tcPr>
          <w:p w:rsidR="00EB0B94" w:rsidRPr="002E1365" w:rsidRDefault="00CB737C" w:rsidP="00CB737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Наименования ДКК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  <w:hideMark/>
          </w:tcPr>
          <w:p w:rsidR="00EB0B94" w:rsidRPr="002E1365" w:rsidRDefault="00CB737C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E1365">
              <w:rPr>
                <w:rFonts w:eastAsia="Times New Roman" w:cs="Times New Roman"/>
                <w:bCs/>
                <w:szCs w:val="24"/>
              </w:rPr>
              <w:t>Случаи применения ДКК</w:t>
            </w:r>
          </w:p>
        </w:tc>
      </w:tr>
      <w:tr w:rsidR="00720256" w:rsidRPr="002E1365" w:rsidTr="00AC0599">
        <w:trPr>
          <w:cantSplit/>
          <w:trHeight w:val="20"/>
        </w:trPr>
        <w:tc>
          <w:tcPr>
            <w:tcW w:w="88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bt1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720256" w:rsidRPr="002E1365" w:rsidRDefault="000D6A77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2E1365">
              <w:t>Ф</w:t>
            </w:r>
            <w:r w:rsidR="00720256" w:rsidRPr="002E1365">
              <w:t>окальная</w:t>
            </w:r>
            <w:proofErr w:type="gramEnd"/>
            <w:r w:rsidR="00720256" w:rsidRPr="002E1365">
              <w:t xml:space="preserve"> </w:t>
            </w:r>
            <w:proofErr w:type="spellStart"/>
            <w:r w:rsidR="00720256" w:rsidRPr="002E1365">
              <w:t>спастичность</w:t>
            </w:r>
            <w:proofErr w:type="spellEnd"/>
            <w:r w:rsidR="00720256" w:rsidRPr="002E1365">
              <w:t xml:space="preserve"> нижней конечности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720256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Применение </w:t>
            </w:r>
            <w:r w:rsidR="00720256" w:rsidRPr="002E1365">
              <w:rPr>
                <w:rFonts w:eastAsia="Times New Roman" w:cs="Times New Roman"/>
                <w:szCs w:val="24"/>
                <w:lang w:eastAsia="ru-RU"/>
              </w:rPr>
              <w:t>ботулинического токсина</w:t>
            </w:r>
          </w:p>
        </w:tc>
      </w:tr>
      <w:tr w:rsidR="00720256" w:rsidRPr="002E1365" w:rsidTr="00AC0599">
        <w:trPr>
          <w:cantSplit/>
          <w:trHeight w:val="20"/>
        </w:trPr>
        <w:tc>
          <w:tcPr>
            <w:tcW w:w="88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bt2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720256" w:rsidRPr="002E1365" w:rsidRDefault="007971E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Д</w:t>
            </w:r>
            <w:r w:rsidR="00720256" w:rsidRPr="002E1365">
              <w:t xml:space="preserve">ругие показания в соответствии с инструкцией по применению (кроме фокальной </w:t>
            </w:r>
            <w:proofErr w:type="spellStart"/>
            <w:r w:rsidR="00720256" w:rsidRPr="002E1365">
              <w:t>спастичности</w:t>
            </w:r>
            <w:proofErr w:type="spellEnd"/>
            <w:r w:rsidR="00720256" w:rsidRPr="002E1365">
              <w:t xml:space="preserve"> нижней конечности)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720256" w:rsidRPr="002E1365" w:rsidRDefault="00720256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20256" w:rsidRPr="002E1365" w:rsidTr="00AC0599">
        <w:trPr>
          <w:cantSplit/>
          <w:trHeight w:val="20"/>
        </w:trPr>
        <w:tc>
          <w:tcPr>
            <w:tcW w:w="88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ep1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Обязательное выполнение магнитно-резонансной томогр</w:t>
            </w:r>
            <w:r w:rsidR="00611A7B" w:rsidRPr="002E1365">
              <w:t>афии с высоким разрешением (3 Тл</w:t>
            </w:r>
            <w:r w:rsidRPr="002E1365">
              <w:t>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720256" w:rsidRPr="002E1365" w:rsidRDefault="00AC0599" w:rsidP="006078C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Диагностика эпилепсии</w:t>
            </w:r>
          </w:p>
        </w:tc>
      </w:tr>
      <w:tr w:rsidR="00720256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ep2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720256" w:rsidRPr="002E1365" w:rsidRDefault="00712A78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720256" w:rsidRPr="002E1365" w:rsidRDefault="00720256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20256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720256" w:rsidRPr="002E1365" w:rsidRDefault="00720256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ep3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720256" w:rsidRPr="002E1365" w:rsidRDefault="00712A78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2E1365"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720256" w:rsidRPr="002E1365" w:rsidRDefault="00720256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E1368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BE1368" w:rsidRPr="002E1365" w:rsidRDefault="00BE1368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gem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BE1368" w:rsidRPr="002E1365" w:rsidRDefault="00BF6BF3" w:rsidP="00746763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Назначение специального противоопухолевого лечения ЗНО лимфоидной и кроветворной тканей (лекарственные препараты</w:t>
            </w:r>
            <w:r w:rsidR="00746763" w:rsidRPr="002E1365">
              <w:t>,</w:t>
            </w:r>
            <w:r w:rsidRPr="002E1365">
              <w:t xml:space="preserve"> относящиеся к ATX </w:t>
            </w:r>
            <w:r w:rsidR="006078C8" w:rsidRPr="002E1365">
              <w:t>группе</w:t>
            </w:r>
            <w:r w:rsidRPr="002E1365">
              <w:t xml:space="preserve"> </w:t>
            </w:r>
            <w:r w:rsidR="006078C8" w:rsidRPr="002E1365">
              <w:t>«</w:t>
            </w:r>
            <w:r w:rsidRPr="002E1365">
              <w:t>L</w:t>
            </w:r>
            <w:r w:rsidR="006078C8" w:rsidRPr="002E1365">
              <w:t>»</w:t>
            </w:r>
            <w:r w:rsidRPr="002E1365">
              <w:t xml:space="preserve"> - противоопухолевые препараты и иммуномодуляторы)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BE1368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Л</w:t>
            </w:r>
            <w:r w:rsidR="00BE1368" w:rsidRPr="002E1365">
              <w:rPr>
                <w:rFonts w:eastAsia="Times New Roman" w:cs="Times New Roman"/>
                <w:szCs w:val="24"/>
                <w:lang w:eastAsia="ru-RU"/>
              </w:rPr>
              <w:t>екарственн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ая терапия</w:t>
            </w:r>
            <w:r w:rsidR="00BE1368" w:rsidRPr="002E1365">
              <w:rPr>
                <w:rFonts w:eastAsia="Times New Roman" w:cs="Times New Roman"/>
                <w:szCs w:val="24"/>
                <w:lang w:eastAsia="ru-RU"/>
              </w:rPr>
              <w:t xml:space="preserve"> при ЗНО лимфоидной и кроветворной тканей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if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 xml:space="preserve">Назначение лекарственных препаратов </w:t>
            </w:r>
            <w:proofErr w:type="spellStart"/>
            <w:r w:rsidRPr="002E1365">
              <w:t>пегилированных</w:t>
            </w:r>
            <w:proofErr w:type="spellEnd"/>
            <w:r w:rsidRPr="002E1365">
              <w:t xml:space="preserve"> интерферонов для лечения хронического вирусного гепатита</w:t>
            </w:r>
            <w:proofErr w:type="gramStart"/>
            <w:r w:rsidRPr="002E1365">
              <w:t xml:space="preserve"> С</w:t>
            </w:r>
            <w:proofErr w:type="gramEnd"/>
            <w:r w:rsidRPr="002E1365">
              <w:t xml:space="preserve"> в </w:t>
            </w:r>
            <w:proofErr w:type="spellStart"/>
            <w:r w:rsidRPr="002E1365">
              <w:t>интерферонсодержащем</w:t>
            </w:r>
            <w:proofErr w:type="spellEnd"/>
            <w:r w:rsidRPr="002E1365">
              <w:t xml:space="preserve"> режиме в соответствии с анатомо-терапевтическо-химической классификацией (АТХ)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18615E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bCs/>
                <w:szCs w:val="24"/>
                <w:lang w:eastAsia="ru-RU"/>
              </w:rPr>
              <w:t>Л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>екарственн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ая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терапи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я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при хроническом вирусном гепатите </w:t>
            </w:r>
            <w:r w:rsidR="0018615E" w:rsidRPr="002E1365">
              <w:rPr>
                <w:rFonts w:eastAsia="Times New Roman" w:cs="Times New Roman"/>
                <w:szCs w:val="24"/>
                <w:lang w:val="en-US" w:eastAsia="ru-RU"/>
              </w:rPr>
              <w:t>C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nif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Назначение лекарственных препаратов прямого противовирусного действия для лечения хронического вирусного гепатита</w:t>
            </w:r>
            <w:proofErr w:type="gramStart"/>
            <w:r w:rsidRPr="002E1365">
              <w:t xml:space="preserve"> С</w:t>
            </w:r>
            <w:proofErr w:type="gramEnd"/>
            <w:r w:rsidRPr="002E1365">
              <w:t xml:space="preserve"> в </w:t>
            </w:r>
            <w:proofErr w:type="spellStart"/>
            <w:r w:rsidRPr="002E1365">
              <w:t>безинтерфероновом</w:t>
            </w:r>
            <w:proofErr w:type="spellEnd"/>
            <w:r w:rsidRPr="002E1365">
              <w:t xml:space="preserve"> режиме в соответствии с анатомо-терапевтическо-химической классификацией (АТХ)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it1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SOFA не менее 5 и непрерывное проведение искусственной вентиляции легких в течение 72 часов и более, pSOFA не менее 4 и непрерывное проведение искусственной вентиляции легких в течение 72 часов и более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AC0599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Синдром органной дисфункции</w:t>
            </w: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it2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Непрерывное проведение искусственной вентиляции легких в течение 480 часов и более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Длительное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непрерывно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е проведение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искусственной вентиляции легких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Размораживание криоконсервированных эмбрионов с последующим переносом эмбрионов в полость матки (</w:t>
            </w:r>
            <w:proofErr w:type="spellStart"/>
            <w:r w:rsidRPr="002E1365">
              <w:t>криоперенос</w:t>
            </w:r>
            <w:proofErr w:type="spellEnd"/>
            <w:r w:rsidRPr="002E1365">
              <w:t xml:space="preserve">) (A11.20.030.001 Внутриматочное введение </w:t>
            </w:r>
            <w:proofErr w:type="spellStart"/>
            <w:r w:rsidRPr="002E1365">
              <w:t>криоконсервированного</w:t>
            </w:r>
            <w:proofErr w:type="spellEnd"/>
            <w:r w:rsidRPr="002E1365">
              <w:t xml:space="preserve"> эмбриона)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18615E" w:rsidRPr="002E1365" w:rsidRDefault="00AC0599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Проведение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ЭКО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Проведение I этапа ЭКО: стимуляция суперовуляции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ivf3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Проведение I-II этапов ЭКО: стимуляция суперовуляции, получение яйцеклетки (A11.20.019 Получение яйцеклетки)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ivf4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2E1365">
              <w:t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без последующей криоконсервации эмбрионов</w:t>
            </w:r>
            <w:proofErr w:type="gram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ivf5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2E1365">
              <w:t xml:space="preserve"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с последующей </w:t>
            </w:r>
            <w:proofErr w:type="spellStart"/>
            <w:r w:rsidRPr="002E1365">
              <w:t>криоконсервацией</w:t>
            </w:r>
            <w:proofErr w:type="spellEnd"/>
            <w:r w:rsidRPr="002E1365">
              <w:t xml:space="preserve"> эмбрионов (A11.20.031 </w:t>
            </w:r>
            <w:proofErr w:type="spellStart"/>
            <w:r w:rsidRPr="002E1365">
              <w:t>Криоконсервация</w:t>
            </w:r>
            <w:proofErr w:type="spellEnd"/>
            <w:r w:rsidRPr="002E1365">
              <w:t xml:space="preserve"> эмбрионов) без переноса эмбрионов</w:t>
            </w:r>
            <w:proofErr w:type="gram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ivf6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без осуществления криоконсервации эмбрионов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ivf7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 xml:space="preserve"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с осуществлением </w:t>
            </w:r>
            <w:proofErr w:type="spellStart"/>
            <w:r w:rsidRPr="002E1365">
              <w:t>криоконсервации</w:t>
            </w:r>
            <w:proofErr w:type="spellEnd"/>
            <w:r w:rsidRPr="002E1365">
              <w:t xml:space="preserve"> эмбрионов (A11.20.031 </w:t>
            </w:r>
            <w:proofErr w:type="spellStart"/>
            <w:r w:rsidRPr="002E1365">
              <w:t>Криоконсервация</w:t>
            </w:r>
            <w:proofErr w:type="spellEnd"/>
            <w:r w:rsidRPr="002E1365">
              <w:t xml:space="preserve"> эмбрионов)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mgi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4F596A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Обязательное выполнение биопсии при подозрении на злокачественное новообразование и проведен</w:t>
            </w:r>
            <w:r w:rsidR="004F596A" w:rsidRPr="002E1365">
              <w:t>ие диагностических молекулярно-генетических</w:t>
            </w:r>
            <w:r w:rsidRPr="002E1365">
              <w:t xml:space="preserve"> и/или иммуногистохимических исследований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AC0599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>роведение диагностических молекулярно-</w:t>
            </w:r>
            <w:r w:rsidR="004F596A" w:rsidRPr="002E1365">
              <w:rPr>
                <w:rFonts w:eastAsia="Times New Roman" w:cs="Times New Roman"/>
                <w:szCs w:val="24"/>
                <w:lang w:eastAsia="ru-RU"/>
              </w:rPr>
              <w:t>генетических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и/или имм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уногистохимических исследований</w:t>
            </w: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срединная послеоперационная грыжа. Срединные  послеоперационные грыжи шириной грыжевых ворот ≥10 см - &lt;15 см (по данным КТ) и соотношением объема грыжевого выпячивания к объему брюшной полости ≥20% - &lt;30% 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  <w:r w:rsidRPr="0047104F">
              <w:t>.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A13291" w:rsidRPr="002E1365" w:rsidRDefault="00A13291" w:rsidP="00A13291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Хирургическое лечение больших и гигантских послеоперационных грыж брюшной стенки с реконструктивно-пластическим компонентом на брюшной стенке с имплантацией 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эндопротеза</w:t>
            </w:r>
            <w:proofErr w:type="spellEnd"/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срединная послеоперационная грыжа. Срединные  послеоперационные грыжи шириной грыжевых ворот ≥10 - &lt;15 см (по данным КТ) и соотношением объема грыжевого выпячивания к объему брюшной полости &lt;20%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  <w:r w:rsidRPr="0047104F">
              <w:t>.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lgh3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срединная послеоперационная грыжа. Срединные  послеоперационные грыжи шириной грыжевых ворот &lt;10 см (по данным КТ) и соотношением объема грыжевого выпячивания к объему брюшной полости ≥20% - &lt; 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  <w:r w:rsidRPr="0047104F">
              <w:t>.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lgh4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lgh5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≥10 - &lt;15 см (по данным КТ) и соотношением объема грыжевого выпячивания к объему брюшной полости &lt;20%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lgh6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Большая латеральная (подреберная, поясничная, подвздошная, боковая) послеоперационная грыжа. Латеральные  послеоперационные грыжи шириной грыжевых ворот &lt;10 см (по данным КТ) и соотношением объема грыжевого выпячивания к объему брюшной полости ≥20% - &lt; 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lgh7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срединная послеоперационная грыжа. Срединные  послеоперационные грыжи шириной грыжевых ворот ≥15см  (по данным КТ) и соотношением объема грыжевого выпячивания к объему брюшной полости ≥30%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lgh8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срединная послеоперационная грыжа. Срединные  послеоперационные грыжи шириной грыжевых ворот ≥15 см (по данным КТ) и соотношением объема грыжевого выпячивания к объему брюшной полости &lt;30%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lgh9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срединная послеоперационная грыжа. Срединные  послеоперационные грыжи шириной грыжевых ворот &lt;15 см (по данным КТ) и соотношением объема грыжевого выпячивания к объему брюшной полости ≥30%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lgh10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≥15см  (по данным КТ) и соотношением объема грыжевого выпячивания к объему брюшной полости ≥30%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lgh11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≥15 см (по данным КТ) и соотношением объема грыжевого выпячивания к объему брюшной полости &lt;30%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13291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A13291" w:rsidRPr="002E1365" w:rsidRDefault="00A13291" w:rsidP="00CB737C">
            <w:pPr>
              <w:spacing w:line="240" w:lineRule="auto"/>
              <w:ind w:firstLine="0"/>
              <w:jc w:val="left"/>
            </w:pPr>
            <w:r w:rsidRPr="0047104F">
              <w:t>lgh12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A13291" w:rsidRPr="002E1365" w:rsidRDefault="00A13291" w:rsidP="004F596A">
            <w:pPr>
              <w:spacing w:line="240" w:lineRule="auto"/>
              <w:ind w:firstLine="0"/>
              <w:jc w:val="left"/>
            </w:pPr>
            <w:r w:rsidRPr="0047104F">
              <w:t xml:space="preserve">Гигантская латеральная послеоперационная грыжа (подреберная, поясничная, подвздошная, боковая). Латеральные  послеоперационные грыжи шириной грыжевых ворот &lt;15 см (по данным КТ) и соотношением объема грыжевого выпячивания к объему брюшной полости ≥30% (по данным КТ) с имплантацией </w:t>
            </w:r>
            <w:proofErr w:type="spellStart"/>
            <w:r w:rsidRPr="0047104F">
              <w:t>эндопротеза</w:t>
            </w:r>
            <w:proofErr w:type="spellEnd"/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13291" w:rsidRPr="002E1365" w:rsidRDefault="00A13291" w:rsidP="004F59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F6BF3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BF6BF3" w:rsidRPr="002E1365" w:rsidRDefault="00BF6BF3" w:rsidP="00BF6BF3">
            <w:pPr>
              <w:spacing w:line="240" w:lineRule="auto"/>
              <w:ind w:firstLine="0"/>
              <w:jc w:val="left"/>
            </w:pPr>
            <w:proofErr w:type="spellStart"/>
            <w:r w:rsidRPr="002E1365">
              <w:t>olt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BF6BF3" w:rsidRPr="002E1365" w:rsidRDefault="00BF6BF3" w:rsidP="00BF6BF3">
            <w:pPr>
              <w:spacing w:line="240" w:lineRule="auto"/>
              <w:ind w:firstLine="0"/>
              <w:jc w:val="left"/>
            </w:pPr>
            <w:r w:rsidRPr="002E1365">
              <w:t>Состояние после перенесенной лучевой терапии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BF6BF3" w:rsidRPr="002E1365" w:rsidRDefault="00AC0599" w:rsidP="00BF6BF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Лучевые</w:t>
            </w:r>
            <w:r w:rsidR="002A7E47" w:rsidRPr="002E1365">
              <w:rPr>
                <w:rFonts w:eastAsia="Times New Roman" w:cs="Times New Roman"/>
                <w:szCs w:val="24"/>
                <w:lang w:eastAsia="ru-RU"/>
              </w:rPr>
              <w:t xml:space="preserve"> повреждения</w:t>
            </w: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pbt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Назначение лекарственных препаратов, включенных в перечень ЖНВЛП и имеющих соответствующие показания согласно инструкции по применению в соответствии с клиническими рекомендациями</w:t>
            </w:r>
            <w:r w:rsidR="000A477B" w:rsidRPr="002E1365">
              <w:t>*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Применение генно-инженерных биологических препаратов и селективных иммунодепрессантов</w:t>
            </w: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plt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Наличие травмы в двух и более анатомических областях (голова/шея, позвоночник, грудная клетка, живот, таз, конечности), множественная травма и травма в нескольких областях тела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Политравма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rb2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2 балла по шкале реабилитационной маршрутизации (ШРМ)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18615E" w:rsidRPr="002E1365" w:rsidRDefault="002308CE" w:rsidP="00FD0F2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Медицинская реабилитация</w:t>
            </w: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rb3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3 балла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rb4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4 балла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rb5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5 баллов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18615E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rb6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18615E" w:rsidRPr="002E1365" w:rsidRDefault="0018615E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6 баллов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18615E" w:rsidRPr="002E1365" w:rsidRDefault="0018615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0599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>rb2cov</w:t>
            </w:r>
          </w:p>
        </w:tc>
        <w:tc>
          <w:tcPr>
            <w:tcW w:w="525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 xml:space="preserve">Медицинская реабилитация после перенесенной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инфекции COVID-19, 2 балла по шкале реабилитационной маршрутизации (ШРМ)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AC0599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коронавирусной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 инфекции COVID-19</w:t>
            </w:r>
          </w:p>
        </w:tc>
      </w:tr>
      <w:tr w:rsidR="00AC0599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>rb3cov</w:t>
            </w:r>
          </w:p>
        </w:tc>
        <w:tc>
          <w:tcPr>
            <w:tcW w:w="525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 xml:space="preserve">Медицинская реабилитация после перенесенной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инфекции COVID-19, 3 балла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C0599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0599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>rb4cov</w:t>
            </w:r>
          </w:p>
        </w:tc>
        <w:tc>
          <w:tcPr>
            <w:tcW w:w="525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 xml:space="preserve">Медицинская реабилитация после перенесенной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инфекции COVID-19, 4 балла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C0599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0599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>rb5cov</w:t>
            </w:r>
          </w:p>
        </w:tc>
        <w:tc>
          <w:tcPr>
            <w:tcW w:w="5253" w:type="dxa"/>
            <w:shd w:val="clear" w:color="auto" w:fill="FFFFFF" w:themeFill="background1"/>
            <w:noWrap/>
            <w:vAlign w:val="bottom"/>
          </w:tcPr>
          <w:p w:rsidR="00AC0599" w:rsidRPr="002E1365" w:rsidRDefault="00AC0599" w:rsidP="00AC0599">
            <w:pPr>
              <w:spacing w:line="240" w:lineRule="auto"/>
              <w:ind w:firstLine="0"/>
              <w:jc w:val="left"/>
            </w:pPr>
            <w:r w:rsidRPr="002E1365">
              <w:t xml:space="preserve">Медицинская реабилитация после перенесенной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инфекции COVID-19, 5 баллов по шкале реабилитационной маршрутизации (ШРМ)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AC0599" w:rsidRPr="002E1365" w:rsidRDefault="00AC0599" w:rsidP="00AC059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2E1365">
              <w:t>rbs</w:t>
            </w:r>
            <w:proofErr w:type="spellEnd"/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CB737C" w:rsidRPr="002E1365" w:rsidRDefault="002308CE" w:rsidP="002308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М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>едицинск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ая реабилитация</w:t>
            </w:r>
            <w:r w:rsidR="0018615E" w:rsidRPr="002E1365">
              <w:rPr>
                <w:rFonts w:eastAsia="Times New Roman" w:cs="Times New Roman"/>
                <w:szCs w:val="24"/>
                <w:lang w:eastAsia="ru-RU"/>
              </w:rPr>
              <w:t xml:space="preserve"> детей с нарушениями слуха без замены речевого процессора системы кохлеарной имплантации</w:t>
            </w: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stt1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Легкое течение в соответствии с классификацией COVID-19 по степени тяжести (Време</w:t>
            </w:r>
            <w:r w:rsidR="007971EC" w:rsidRPr="002E1365">
              <w:t>нные методические рекомендации «</w:t>
            </w:r>
            <w:r w:rsidRPr="002E1365">
              <w:t xml:space="preserve">Профилактика, диагностика и лечение новой </w:t>
            </w:r>
            <w:proofErr w:type="spellStart"/>
            <w:r w:rsidRPr="002E1365">
              <w:t>кор</w:t>
            </w:r>
            <w:r w:rsidR="007971EC" w:rsidRPr="002E1365">
              <w:t>онавирусной</w:t>
            </w:r>
            <w:proofErr w:type="spellEnd"/>
            <w:r w:rsidR="007971EC" w:rsidRPr="002E1365">
              <w:t xml:space="preserve"> инфекции (COVID-19)», утвержденные</w:t>
            </w:r>
            <w:r w:rsidRPr="002E1365">
              <w:t xml:space="preserve"> Минз</w:t>
            </w:r>
            <w:r w:rsidR="003B34E1" w:rsidRPr="002E1365">
              <w:t>д</w:t>
            </w:r>
            <w:r w:rsidRPr="002E1365">
              <w:t>равом России)</w:t>
            </w:r>
          </w:p>
        </w:tc>
        <w:tc>
          <w:tcPr>
            <w:tcW w:w="3827" w:type="dxa"/>
            <w:vMerge w:val="restart"/>
            <w:shd w:val="clear" w:color="auto" w:fill="FFFFFF" w:themeFill="background1"/>
            <w:noWrap/>
            <w:vAlign w:val="center"/>
          </w:tcPr>
          <w:p w:rsidR="00CB737C" w:rsidRPr="002E1365" w:rsidRDefault="002308CE" w:rsidP="0018615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Лечение пациентов с </w:t>
            </w:r>
            <w:proofErr w:type="spellStart"/>
            <w:r w:rsidRPr="002E1365">
              <w:rPr>
                <w:rFonts w:eastAsia="Times New Roman" w:cs="Times New Roman"/>
                <w:szCs w:val="24"/>
                <w:lang w:eastAsia="ru-RU"/>
              </w:rPr>
              <w:t>коронавирусной</w:t>
            </w:r>
            <w:proofErr w:type="spellEnd"/>
            <w:r w:rsidRPr="002E1365">
              <w:rPr>
                <w:rFonts w:eastAsia="Times New Roman" w:cs="Times New Roman"/>
                <w:szCs w:val="24"/>
                <w:lang w:eastAsia="ru-RU"/>
              </w:rPr>
              <w:t xml:space="preserve"> инфекцией</w:t>
            </w:r>
            <w:r w:rsidR="00720256" w:rsidRPr="002E136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720256" w:rsidRPr="002E1365">
              <w:rPr>
                <w:rFonts w:eastAsia="Times New Roman" w:cs="Times New Roman"/>
                <w:szCs w:val="24"/>
                <w:lang w:val="en-US" w:eastAsia="ru-RU"/>
              </w:rPr>
              <w:t>COVID</w:t>
            </w:r>
            <w:r w:rsidR="00720256" w:rsidRPr="002E1365">
              <w:rPr>
                <w:rFonts w:eastAsia="Times New Roman" w:cs="Times New Roman"/>
                <w:szCs w:val="24"/>
                <w:lang w:eastAsia="ru-RU"/>
              </w:rPr>
              <w:t>-19</w:t>
            </w: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stt2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7971E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Среднетяжелое течение в соответствии с классификацией COVID-19 по степени тяжести (Време</w:t>
            </w:r>
            <w:r w:rsidR="007971EC" w:rsidRPr="002E1365">
              <w:t>нные методические рекомендации «</w:t>
            </w:r>
            <w:r w:rsidRPr="002E1365">
              <w:t xml:space="preserve">Профилактика, диагностика и лечение новой </w:t>
            </w:r>
            <w:proofErr w:type="spellStart"/>
            <w:r w:rsidRPr="002E1365">
              <w:t>кор</w:t>
            </w:r>
            <w:r w:rsidR="007971EC" w:rsidRPr="002E1365">
              <w:t>онавирусной</w:t>
            </w:r>
            <w:proofErr w:type="spellEnd"/>
            <w:r w:rsidR="007971EC" w:rsidRPr="002E1365">
              <w:t xml:space="preserve"> инфекции (COVID-19)»,</w:t>
            </w:r>
            <w:r w:rsidRPr="002E1365">
              <w:t xml:space="preserve"> утвержденны</w:t>
            </w:r>
            <w:r w:rsidR="007971EC" w:rsidRPr="002E1365">
              <w:t>е</w:t>
            </w:r>
            <w:r w:rsidRPr="002E1365">
              <w:t xml:space="preserve"> Минз</w:t>
            </w:r>
            <w:r w:rsidR="003B34E1" w:rsidRPr="002E1365">
              <w:t>д</w:t>
            </w:r>
            <w:r w:rsidRPr="002E1365">
              <w:t>равом России)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stt3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Тяжелое течение в соответствии с классификацией COVID-19 по степени тяжести (Време</w:t>
            </w:r>
            <w:r w:rsidR="007971EC" w:rsidRPr="002E1365">
              <w:t>нные методические рекомендации «</w:t>
            </w:r>
            <w:r w:rsidRPr="002E1365">
              <w:t xml:space="preserve">Профилактика, диагностика и лечение новой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</w:t>
            </w:r>
            <w:r w:rsidR="007971EC" w:rsidRPr="002E1365">
              <w:t>фекции (COVID-19)», утвержденные</w:t>
            </w:r>
            <w:r w:rsidRPr="002E1365">
              <w:t xml:space="preserve"> Минз</w:t>
            </w:r>
            <w:r w:rsidR="003B34E1" w:rsidRPr="002E1365">
              <w:t>д</w:t>
            </w:r>
            <w:r w:rsidRPr="002E1365">
              <w:t>равом России)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B737C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stt4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CB737C" w:rsidRPr="002E1365" w:rsidRDefault="00CB737C" w:rsidP="007971E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t>Крайне тяжелое течение в соответствии с классификацией COVID-19 по степени тяжести (Време</w:t>
            </w:r>
            <w:r w:rsidR="007971EC" w:rsidRPr="002E1365">
              <w:t>нные методические рекомендации «</w:t>
            </w:r>
            <w:r w:rsidRPr="002E1365">
              <w:t xml:space="preserve">Профилактика, диагностика и лечение новой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</w:t>
            </w:r>
            <w:r w:rsidR="007971EC" w:rsidRPr="002E1365">
              <w:t>фекции (COVID-19)», утвержденные</w:t>
            </w:r>
            <w:r w:rsidRPr="002E1365">
              <w:t xml:space="preserve"> Минз</w:t>
            </w:r>
            <w:r w:rsidR="003B34E1" w:rsidRPr="002E1365">
              <w:t>д</w:t>
            </w:r>
            <w:r w:rsidRPr="002E1365">
              <w:t>равом России)</w:t>
            </w:r>
          </w:p>
        </w:tc>
        <w:tc>
          <w:tcPr>
            <w:tcW w:w="3827" w:type="dxa"/>
            <w:vMerge/>
            <w:shd w:val="clear" w:color="auto" w:fill="FFFFFF" w:themeFill="background1"/>
            <w:noWrap/>
            <w:vAlign w:val="center"/>
          </w:tcPr>
          <w:p w:rsidR="00CB737C" w:rsidRPr="002E1365" w:rsidRDefault="00CB737C" w:rsidP="00CB737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F6BF3" w:rsidRPr="002E1365" w:rsidTr="00AC0599">
        <w:trPr>
          <w:cantSplit/>
          <w:trHeight w:val="70"/>
        </w:trPr>
        <w:tc>
          <w:tcPr>
            <w:tcW w:w="883" w:type="dxa"/>
            <w:shd w:val="clear" w:color="auto" w:fill="FFFFFF" w:themeFill="background1"/>
            <w:noWrap/>
          </w:tcPr>
          <w:p w:rsidR="00BF6BF3" w:rsidRPr="002E1365" w:rsidRDefault="00BF6BF3" w:rsidP="00CB737C">
            <w:pPr>
              <w:spacing w:line="240" w:lineRule="auto"/>
              <w:ind w:firstLine="0"/>
              <w:jc w:val="left"/>
            </w:pPr>
            <w:r w:rsidRPr="002E1365">
              <w:rPr>
                <w:lang w:val="en-US"/>
              </w:rPr>
              <w:t>s</w:t>
            </w:r>
            <w:r w:rsidRPr="002E1365">
              <w:t>tt5</w:t>
            </w:r>
          </w:p>
        </w:tc>
        <w:tc>
          <w:tcPr>
            <w:tcW w:w="5253" w:type="dxa"/>
            <w:shd w:val="clear" w:color="auto" w:fill="FFFFFF" w:themeFill="background1"/>
            <w:noWrap/>
          </w:tcPr>
          <w:p w:rsidR="00BF6BF3" w:rsidRPr="002E1365" w:rsidRDefault="00BF6BF3" w:rsidP="007971EC">
            <w:pPr>
              <w:spacing w:line="240" w:lineRule="auto"/>
              <w:ind w:firstLine="0"/>
              <w:jc w:val="left"/>
            </w:pPr>
            <w:r w:rsidRPr="002E1365">
              <w:t xml:space="preserve">Долечивание пациента с </w:t>
            </w:r>
            <w:proofErr w:type="spellStart"/>
            <w:r w:rsidRPr="002E1365">
              <w:t>коронавирусной</w:t>
            </w:r>
            <w:proofErr w:type="spellEnd"/>
            <w:r w:rsidRPr="002E1365">
              <w:t xml:space="preserve"> инфекцией COVID-19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</w:tcPr>
          <w:p w:rsidR="00BF6BF3" w:rsidRPr="002E1365" w:rsidRDefault="002308CE" w:rsidP="002308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2E1365">
              <w:rPr>
                <w:rFonts w:eastAsia="Times New Roman" w:cs="Times New Roman"/>
                <w:szCs w:val="24"/>
                <w:lang w:eastAsia="ru-RU"/>
              </w:rPr>
              <w:t>Д</w:t>
            </w:r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олечивани</w:t>
            </w:r>
            <w:r w:rsidRPr="002E1365">
              <w:rPr>
                <w:rFonts w:eastAsia="Times New Roman" w:cs="Times New Roman"/>
                <w:szCs w:val="24"/>
                <w:lang w:eastAsia="ru-RU"/>
              </w:rPr>
              <w:t>е</w:t>
            </w:r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 xml:space="preserve"> пациента, перенесшего </w:t>
            </w:r>
            <w:proofErr w:type="spellStart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>коронавирусную</w:t>
            </w:r>
            <w:proofErr w:type="spellEnd"/>
            <w:r w:rsidR="00BF6BF3" w:rsidRPr="002E1365">
              <w:rPr>
                <w:rFonts w:eastAsia="Times New Roman" w:cs="Times New Roman"/>
                <w:szCs w:val="24"/>
                <w:lang w:eastAsia="ru-RU"/>
              </w:rPr>
              <w:t xml:space="preserve"> инфекцию COVID-19</w:t>
            </w:r>
          </w:p>
        </w:tc>
      </w:tr>
    </w:tbl>
    <w:p w:rsidR="00EB0B94" w:rsidRPr="002E1365" w:rsidRDefault="000A477B" w:rsidP="00746763">
      <w:pPr>
        <w:spacing w:line="240" w:lineRule="auto"/>
        <w:ind w:firstLine="567"/>
        <w:rPr>
          <w:rFonts w:eastAsia="Calibri" w:cs="Times New Roman"/>
          <w:sz w:val="28"/>
          <w:szCs w:val="28"/>
        </w:rPr>
      </w:pPr>
      <w:r w:rsidRPr="002E1365">
        <w:rPr>
          <w:rFonts w:eastAsia="Calibri" w:cs="Times New Roman"/>
          <w:sz w:val="28"/>
          <w:szCs w:val="28"/>
        </w:rPr>
        <w:t>*</w:t>
      </w:r>
      <w:r w:rsidR="00746763" w:rsidRPr="002E1365">
        <w:rPr>
          <w:rFonts w:eastAsia="Calibri" w:cs="Times New Roman"/>
          <w:sz w:val="28"/>
          <w:szCs w:val="28"/>
        </w:rPr>
        <w:t> </w:t>
      </w:r>
      <w:r w:rsidRPr="002E1365">
        <w:rPr>
          <w:rFonts w:eastAsia="Calibri" w:cs="Times New Roman"/>
          <w:sz w:val="28"/>
          <w:szCs w:val="28"/>
        </w:rPr>
        <w:t>иной классификационный критерий «</w:t>
      </w:r>
      <w:proofErr w:type="spellStart"/>
      <w:r w:rsidRPr="002E1365">
        <w:rPr>
          <w:rFonts w:eastAsia="Calibri" w:cs="Times New Roman"/>
          <w:sz w:val="28"/>
          <w:szCs w:val="28"/>
        </w:rPr>
        <w:t>pbt</w:t>
      </w:r>
      <w:proofErr w:type="spellEnd"/>
      <w:r w:rsidRPr="002E1365">
        <w:rPr>
          <w:rFonts w:eastAsia="Calibri" w:cs="Times New Roman"/>
          <w:sz w:val="28"/>
          <w:szCs w:val="28"/>
        </w:rPr>
        <w:t>» применяется для случаев назначения лекарственных препаратов, не имеющих соответствующих кодов Номенклатуры медицинских услуг с учетом анатомо-терапевтическо-химической классификации (АТХ).</w:t>
      </w:r>
    </w:p>
    <w:p w:rsidR="00087025" w:rsidRPr="00F5069E" w:rsidRDefault="002B6F27" w:rsidP="007453A2">
      <w:pPr>
        <w:pStyle w:val="2"/>
      </w:pPr>
      <w:r w:rsidRPr="002E1365">
        <w:t>2</w:t>
      </w:r>
      <w:r w:rsidR="001B7E07" w:rsidRPr="002E1365">
        <w:t xml:space="preserve">. </w:t>
      </w:r>
      <w:r w:rsidR="00087025" w:rsidRPr="002E1365">
        <w:t>Описание логической схемы</w:t>
      </w:r>
      <w:r w:rsidR="00087025" w:rsidRPr="00F5069E">
        <w:t xml:space="preserve"> </w:t>
      </w:r>
      <w:proofErr w:type="spellStart"/>
      <w:r w:rsidR="00087025" w:rsidRPr="00F5069E">
        <w:t>группировщика</w:t>
      </w:r>
      <w:proofErr w:type="spellEnd"/>
      <w:r w:rsidR="00087025" w:rsidRPr="00F5069E">
        <w:t xml:space="preserve"> КСГ</w:t>
      </w:r>
    </w:p>
    <w:p w:rsidR="00087025" w:rsidRPr="00F5069E" w:rsidRDefault="002B6F27" w:rsidP="007453A2">
      <w:pPr>
        <w:pStyle w:val="3"/>
      </w:pPr>
      <w:r>
        <w:t>2</w:t>
      </w:r>
      <w:r w:rsidR="00087025" w:rsidRPr="00F5069E">
        <w:t>.1.</w:t>
      </w:r>
      <w:r w:rsidR="001B7E07" w:rsidRPr="00F5069E">
        <w:t xml:space="preserve"> </w:t>
      </w:r>
      <w:r w:rsidR="00087025" w:rsidRPr="00F5069E">
        <w:t>Таблицы «</w:t>
      </w:r>
      <w:proofErr w:type="spellStart"/>
      <w:r w:rsidR="00087025" w:rsidRPr="00F5069E">
        <w:t>Группировщик</w:t>
      </w:r>
      <w:proofErr w:type="spellEnd"/>
      <w:r w:rsidR="00087025" w:rsidRPr="00F5069E">
        <w:t>» и «</w:t>
      </w:r>
      <w:proofErr w:type="spellStart"/>
      <w:r w:rsidR="00087025" w:rsidRPr="00F5069E">
        <w:t>Группировщик</w:t>
      </w:r>
      <w:proofErr w:type="spellEnd"/>
      <w:r w:rsidR="00087025" w:rsidRPr="00F5069E">
        <w:t xml:space="preserve"> </w:t>
      </w:r>
      <w:proofErr w:type="gramStart"/>
      <w:r w:rsidR="00087025" w:rsidRPr="00F5069E">
        <w:t>детальный</w:t>
      </w:r>
      <w:proofErr w:type="gramEnd"/>
      <w:r w:rsidR="00087025" w:rsidRPr="00F5069E">
        <w:t>»</w:t>
      </w:r>
    </w:p>
    <w:p w:rsidR="00087025" w:rsidRPr="00F5069E" w:rsidRDefault="00087025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Процесс отнесения случая к КСГ регламентируется таблицами </w:t>
      </w:r>
      <w:r w:rsidRPr="00F5069E">
        <w:rPr>
          <w:rFonts w:eastAsia="Calibri" w:cs="Times New Roman"/>
          <w:b/>
          <w:i/>
          <w:sz w:val="28"/>
          <w:szCs w:val="28"/>
        </w:rPr>
        <w:t>«</w:t>
      </w:r>
      <w:proofErr w:type="spellStart"/>
      <w:r w:rsidRPr="00F5069E">
        <w:rPr>
          <w:rFonts w:eastAsia="Calibri" w:cs="Times New Roman"/>
          <w:b/>
          <w:i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b/>
          <w:i/>
          <w:sz w:val="28"/>
          <w:szCs w:val="28"/>
        </w:rPr>
        <w:t xml:space="preserve">» </w:t>
      </w:r>
      <w:r w:rsidRPr="00F5069E">
        <w:rPr>
          <w:rFonts w:eastAsia="Calibri" w:cs="Times New Roman"/>
          <w:sz w:val="28"/>
          <w:szCs w:val="28"/>
        </w:rPr>
        <w:t>и</w:t>
      </w:r>
      <w:r w:rsidRPr="00F5069E">
        <w:rPr>
          <w:rFonts w:eastAsia="Calibri" w:cs="Times New Roman"/>
          <w:b/>
          <w:i/>
          <w:sz w:val="28"/>
          <w:szCs w:val="28"/>
        </w:rPr>
        <w:t xml:space="preserve"> «</w:t>
      </w:r>
      <w:proofErr w:type="spellStart"/>
      <w:r w:rsidRPr="00F5069E">
        <w:rPr>
          <w:rFonts w:eastAsia="Calibri" w:cs="Times New Roman"/>
          <w:b/>
          <w:i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b/>
          <w:i/>
          <w:sz w:val="28"/>
          <w:szCs w:val="28"/>
        </w:rPr>
        <w:t xml:space="preserve"> детальный»</w:t>
      </w:r>
      <w:r w:rsidRPr="00F5069E">
        <w:rPr>
          <w:rFonts w:eastAsia="Calibri" w:cs="Times New Roman"/>
          <w:sz w:val="28"/>
          <w:szCs w:val="28"/>
        </w:rPr>
        <w:t xml:space="preserve"> (таблицы идентичны, за исключением того, что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детальный» содержит расшифровки кодов </w:t>
      </w:r>
      <w:r w:rsidR="00E86B51" w:rsidRPr="00F5069E">
        <w:rPr>
          <w:rFonts w:eastAsia="Calibri" w:cs="Times New Roman"/>
          <w:sz w:val="28"/>
          <w:szCs w:val="28"/>
        </w:rPr>
        <w:t>МКБ 10</w:t>
      </w:r>
      <w:r w:rsidRPr="00F5069E">
        <w:rPr>
          <w:rFonts w:eastAsia="Calibri" w:cs="Times New Roman"/>
          <w:sz w:val="28"/>
          <w:szCs w:val="28"/>
        </w:rPr>
        <w:t xml:space="preserve">, Номенклатуры и КСГ). </w:t>
      </w:r>
    </w:p>
    <w:p w:rsidR="00087025" w:rsidRPr="00F5069E" w:rsidRDefault="00087025" w:rsidP="002B6F27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» позволяет каждый случай в реестре пролеченных больных, оплата которого производится в рамках системы КСГ, отнести к определенной группе на основании классификационных критериев, которые соответствуют этому случаю. </w:t>
      </w:r>
    </w:p>
    <w:p w:rsidR="00087025" w:rsidRPr="00F5069E" w:rsidRDefault="00087025" w:rsidP="002B6F27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Таблица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>» состоит из столбцов, каждый из которых содержит значение, соответствующее одному классификационному критерию.</w:t>
      </w:r>
    </w:p>
    <w:p w:rsidR="00DD41B7" w:rsidRPr="00F5069E" w:rsidRDefault="00DD41B7" w:rsidP="002B6F27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</w:p>
    <w:p w:rsidR="00A64328" w:rsidRPr="00F5069E" w:rsidRDefault="00087025" w:rsidP="002B6F27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Структура таблицы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» </w:t>
      </w:r>
    </w:p>
    <w:p w:rsidR="00087025" w:rsidRPr="00F5069E" w:rsidRDefault="00087025" w:rsidP="002B6F27">
      <w:pPr>
        <w:spacing w:line="240" w:lineRule="auto"/>
        <w:ind w:firstLine="0"/>
        <w:contextualSpacing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(лист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>» файла «Расшифровка групп»):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31"/>
        <w:gridCol w:w="3928"/>
        <w:gridCol w:w="3664"/>
      </w:tblGrid>
      <w:tr w:rsidR="004671C0" w:rsidRPr="00F5069E" w:rsidTr="00673618">
        <w:trPr>
          <w:trHeight w:val="647"/>
          <w:tblHeader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Наименование столбца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Описание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Источник данных и связь с другими справочниками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2D0424">
              <w:rPr>
                <w:rFonts w:eastAsia="Times New Roman" w:cs="Times New Roman"/>
                <w:szCs w:val="24"/>
                <w:lang w:val="en-US"/>
              </w:rPr>
              <w:t>МКБ 10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Код</w:t>
            </w:r>
            <w:r w:rsidR="00D52615" w:rsidRPr="002D0424">
              <w:rPr>
                <w:rFonts w:eastAsia="Times New Roman" w:cs="Times New Roman"/>
                <w:szCs w:val="24"/>
              </w:rPr>
              <w:t xml:space="preserve"> основного</w:t>
            </w:r>
            <w:r w:rsidRPr="002D0424">
              <w:rPr>
                <w:rFonts w:eastAsia="Times New Roman" w:cs="Times New Roman"/>
                <w:szCs w:val="24"/>
              </w:rPr>
              <w:t xml:space="preserve"> диагноза по 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 xml:space="preserve">Код по 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 xml:space="preserve"> (2)</w:t>
            </w:r>
          </w:p>
        </w:tc>
        <w:tc>
          <w:tcPr>
            <w:tcW w:w="3928" w:type="dxa"/>
            <w:shd w:val="clear" w:color="auto" w:fill="FFFFFF" w:themeFill="background1"/>
            <w:vAlign w:val="center"/>
          </w:tcPr>
          <w:p w:rsidR="00087025" w:rsidRPr="002D0424" w:rsidRDefault="00087025" w:rsidP="0074558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Код</w:t>
            </w:r>
            <w:r w:rsidR="00D52615" w:rsidRPr="002D0424">
              <w:rPr>
                <w:rFonts w:eastAsia="Times New Roman" w:cs="Times New Roman"/>
                <w:szCs w:val="24"/>
              </w:rPr>
              <w:t xml:space="preserve"> дополнительного</w:t>
            </w:r>
            <w:r w:rsidRPr="002D0424">
              <w:rPr>
                <w:rFonts w:eastAsia="Times New Roman" w:cs="Times New Roman"/>
                <w:szCs w:val="24"/>
              </w:rPr>
              <w:t xml:space="preserve"> диагноза по 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</w:p>
        </w:tc>
        <w:tc>
          <w:tcPr>
            <w:tcW w:w="3664" w:type="dxa"/>
            <w:shd w:val="clear" w:color="auto" w:fill="FFFFFF" w:themeFill="background1"/>
            <w:vAlign w:val="center"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 xml:space="preserve">Столбец «Код по 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>» справочника «</w:t>
            </w:r>
            <w:r w:rsidR="00E86B51" w:rsidRPr="002D0424">
              <w:rPr>
                <w:rFonts w:eastAsia="Times New Roman" w:cs="Times New Roman"/>
                <w:szCs w:val="24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>»</w:t>
            </w:r>
          </w:p>
        </w:tc>
      </w:tr>
      <w:tr w:rsidR="00883D16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</w:tcPr>
          <w:p w:rsidR="00883D16" w:rsidRPr="002D0424" w:rsidRDefault="00883D16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 xml:space="preserve">Код по </w:t>
            </w:r>
            <w:r w:rsidRPr="002D0424">
              <w:rPr>
                <w:rFonts w:eastAsia="Times New Roman" w:cs="Times New Roman"/>
                <w:szCs w:val="24"/>
                <w:lang w:val="en-US"/>
              </w:rPr>
              <w:t>МКБ 10</w:t>
            </w:r>
            <w:r w:rsidRPr="002D0424">
              <w:rPr>
                <w:rFonts w:eastAsia="Times New Roman" w:cs="Times New Roman"/>
                <w:szCs w:val="24"/>
              </w:rPr>
              <w:t xml:space="preserve"> (3)</w:t>
            </w:r>
          </w:p>
        </w:tc>
        <w:tc>
          <w:tcPr>
            <w:tcW w:w="3928" w:type="dxa"/>
            <w:shd w:val="clear" w:color="auto" w:fill="FFFFFF" w:themeFill="background1"/>
            <w:vAlign w:val="center"/>
          </w:tcPr>
          <w:p w:rsidR="00883D16" w:rsidRPr="002D0424" w:rsidRDefault="00883D16" w:rsidP="0074558D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Код диагноза</w:t>
            </w:r>
            <w:r w:rsidR="00AA1A08" w:rsidRPr="002D0424">
              <w:rPr>
                <w:rFonts w:eastAsia="Times New Roman" w:cs="Times New Roman"/>
                <w:szCs w:val="24"/>
              </w:rPr>
              <w:t xml:space="preserve"> осложнения</w:t>
            </w:r>
            <w:r w:rsidRPr="002D0424">
              <w:rPr>
                <w:rFonts w:eastAsia="Times New Roman" w:cs="Times New Roman"/>
                <w:szCs w:val="24"/>
              </w:rPr>
              <w:t xml:space="preserve"> по </w:t>
            </w:r>
            <w:r w:rsidR="0074558D" w:rsidRPr="002D0424">
              <w:rPr>
                <w:rFonts w:eastAsia="Times New Roman" w:cs="Times New Roman"/>
                <w:szCs w:val="24"/>
              </w:rPr>
              <w:br/>
            </w:r>
            <w:r w:rsidRPr="002D0424">
              <w:rPr>
                <w:rFonts w:eastAsia="Times New Roman" w:cs="Times New Roman"/>
                <w:szCs w:val="24"/>
              </w:rPr>
              <w:t>МКБ 10</w:t>
            </w:r>
          </w:p>
        </w:tc>
        <w:tc>
          <w:tcPr>
            <w:tcW w:w="3664" w:type="dxa"/>
            <w:shd w:val="clear" w:color="auto" w:fill="FFFFFF" w:themeFill="background1"/>
            <w:vAlign w:val="center"/>
          </w:tcPr>
          <w:p w:rsidR="00883D16" w:rsidRPr="002D0424" w:rsidRDefault="00883D16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Столбец «Код по МКБ 10» справочника «МКБ 10»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Код услуги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Код хирургической операции и/или другой применяемой медицинской технологии в соответствии с Номенклатурой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Столбец «Код услуги» справочника «Номенклатура»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Возраст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Возрастная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категория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Справочник возрастных категорий (приведен далее)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Пол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Пол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 xml:space="preserve"> пациента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/>
              </w:rPr>
            </w:pPr>
            <w:r w:rsidRPr="00F5069E">
              <w:rPr>
                <w:rFonts w:eastAsia="Times New Roman" w:cs="Times New Roman"/>
                <w:szCs w:val="24"/>
              </w:rPr>
              <w:t>1 – мужской, 2 – женский</w:t>
            </w:r>
          </w:p>
        </w:tc>
      </w:tr>
      <w:tr w:rsidR="004671C0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Длительность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 xml:space="preserve">Длительность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US"/>
              </w:rPr>
              <w:t>пребывания</w:t>
            </w:r>
            <w:proofErr w:type="spellEnd"/>
            <w:r w:rsidRPr="00F5069E">
              <w:rPr>
                <w:rFonts w:eastAsia="Times New Roman" w:cs="Times New Roman"/>
                <w:szCs w:val="24"/>
              </w:rPr>
              <w:t>, дней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65711B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gramStart"/>
            <w:r w:rsidRPr="00F5069E">
              <w:rPr>
                <w:rFonts w:eastAsia="Times New Roman" w:cs="Times New Roman"/>
                <w:szCs w:val="24"/>
              </w:rPr>
              <w:t xml:space="preserve">1 – </w:t>
            </w:r>
            <w:r w:rsidRPr="00723A9D">
              <w:rPr>
                <w:rFonts w:eastAsia="Times New Roman" w:cs="Times New Roman"/>
                <w:szCs w:val="24"/>
              </w:rPr>
              <w:t>пребывание до 3 дней включительно</w:t>
            </w:r>
            <w:r w:rsidR="0065711B" w:rsidRPr="00723A9D">
              <w:rPr>
                <w:rFonts w:eastAsia="Times New Roman" w:cs="Times New Roman"/>
                <w:szCs w:val="24"/>
              </w:rPr>
              <w:t>, 2 - от 4 до 10 дней включительно, 3 - от 11 до 20 дней включительно, 4 - от 21 до 30 дней включительно</w:t>
            </w:r>
            <w:proofErr w:type="gramEnd"/>
          </w:p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B543A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</w:tcPr>
          <w:p w:rsidR="002B543A" w:rsidRPr="00F5069E" w:rsidRDefault="002B543A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Диапазон фракций</w:t>
            </w:r>
          </w:p>
        </w:tc>
        <w:tc>
          <w:tcPr>
            <w:tcW w:w="3928" w:type="dxa"/>
            <w:shd w:val="clear" w:color="auto" w:fill="FFFFFF" w:themeFill="background1"/>
            <w:vAlign w:val="center"/>
          </w:tcPr>
          <w:p w:rsidR="002B543A" w:rsidRPr="00F5069E" w:rsidRDefault="002B543A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Диапазон количества дней проведения лучевой терапии (количества фракций)</w:t>
            </w:r>
          </w:p>
        </w:tc>
        <w:tc>
          <w:tcPr>
            <w:tcW w:w="3664" w:type="dxa"/>
            <w:shd w:val="clear" w:color="auto" w:fill="FFFFFF" w:themeFill="background1"/>
            <w:vAlign w:val="center"/>
          </w:tcPr>
          <w:p w:rsidR="002B543A" w:rsidRPr="00F5069E" w:rsidRDefault="002B543A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proofErr w:type="gramStart"/>
            <w:r w:rsidRPr="00F5069E">
              <w:rPr>
                <w:rFonts w:eastAsia="Times New Roman" w:cs="Times New Roman"/>
                <w:szCs w:val="24"/>
              </w:rPr>
              <w:t>fr01-05 - количество фракций от 1 до 5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fr06-07 - количество фракций от 6 до 7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fr08-10 - количество фракций от 8 до 10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fr11-20 - количество фракций от 11 до 20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fr21-29 - количество фракций от 21 до 29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fr30-32 - количество фракций от 30 до 32 включительно;</w:t>
            </w:r>
            <w:r w:rsidRPr="00F5069E">
              <w:rPr>
                <w:rFonts w:eastAsia="Times New Roman" w:cs="Times New Roman"/>
                <w:szCs w:val="24"/>
              </w:rPr>
              <w:br/>
              <w:t>fr33-99 - количество фракций от 33 включительно и более</w:t>
            </w:r>
            <w:proofErr w:type="gramEnd"/>
          </w:p>
        </w:tc>
      </w:tr>
      <w:tr w:rsidR="002D0424" w:rsidRPr="00F5069E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</w:tcPr>
          <w:p w:rsidR="002D0424" w:rsidRPr="00F5069E" w:rsidRDefault="002D0424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Иной классификационный критерий</w:t>
            </w:r>
          </w:p>
        </w:tc>
        <w:tc>
          <w:tcPr>
            <w:tcW w:w="3928" w:type="dxa"/>
            <w:shd w:val="clear" w:color="auto" w:fill="FFFFFF" w:themeFill="background1"/>
            <w:vAlign w:val="center"/>
          </w:tcPr>
          <w:p w:rsidR="002D0424" w:rsidRPr="00723A9D" w:rsidRDefault="00D44537" w:rsidP="002E1365">
            <w:pPr>
              <w:spacing w:line="240" w:lineRule="auto"/>
              <w:ind w:firstLine="0"/>
              <w:jc w:val="left"/>
              <w:rPr>
                <w:highlight w:val="yellow"/>
              </w:rPr>
            </w:pPr>
            <w:r w:rsidRPr="00723A9D">
              <w:rPr>
                <w:rFonts w:eastAsia="Times New Roman" w:cs="Times New Roman"/>
                <w:szCs w:val="24"/>
              </w:rPr>
              <w:t xml:space="preserve">Иные классификационные критерии, представленные в справочниках </w:t>
            </w:r>
            <w:r w:rsidR="002E1365">
              <w:rPr>
                <w:rFonts w:eastAsia="Times New Roman" w:cs="Times New Roman"/>
                <w:szCs w:val="24"/>
              </w:rPr>
              <w:t>«</w:t>
            </w:r>
            <w:r w:rsidRPr="00723A9D">
              <w:rPr>
                <w:rFonts w:eastAsia="Times New Roman" w:cs="Times New Roman"/>
                <w:szCs w:val="24"/>
              </w:rPr>
              <w:t>Схемы лекарственной терапии</w:t>
            </w:r>
            <w:r w:rsidR="002E1365">
              <w:rPr>
                <w:rFonts w:eastAsia="Times New Roman" w:cs="Times New Roman"/>
                <w:szCs w:val="24"/>
              </w:rPr>
              <w:t>»</w:t>
            </w:r>
            <w:r w:rsidRPr="00723A9D">
              <w:rPr>
                <w:rFonts w:eastAsia="Times New Roman" w:cs="Times New Roman"/>
                <w:szCs w:val="24"/>
              </w:rPr>
              <w:t xml:space="preserve">, </w:t>
            </w:r>
            <w:r w:rsidR="002E1365">
              <w:rPr>
                <w:rFonts w:eastAsia="Times New Roman" w:cs="Times New Roman"/>
                <w:szCs w:val="24"/>
              </w:rPr>
              <w:t>«</w:t>
            </w:r>
            <w:r w:rsidRPr="00723A9D">
              <w:rPr>
                <w:rFonts w:eastAsia="Times New Roman" w:cs="Times New Roman"/>
                <w:szCs w:val="24"/>
              </w:rPr>
              <w:t>МНН ЛП</w:t>
            </w:r>
            <w:r w:rsidR="002E1365">
              <w:rPr>
                <w:rFonts w:eastAsia="Times New Roman" w:cs="Times New Roman"/>
                <w:szCs w:val="24"/>
              </w:rPr>
              <w:t>»</w:t>
            </w:r>
            <w:r w:rsidRPr="00723A9D">
              <w:rPr>
                <w:rFonts w:eastAsia="Times New Roman" w:cs="Times New Roman"/>
                <w:szCs w:val="24"/>
              </w:rPr>
              <w:t xml:space="preserve"> и </w:t>
            </w:r>
            <w:r w:rsidR="002E1365">
              <w:rPr>
                <w:rFonts w:eastAsia="Times New Roman" w:cs="Times New Roman"/>
                <w:szCs w:val="24"/>
              </w:rPr>
              <w:t>«</w:t>
            </w:r>
            <w:r w:rsidRPr="00723A9D">
              <w:rPr>
                <w:rFonts w:eastAsia="Times New Roman" w:cs="Times New Roman"/>
                <w:szCs w:val="24"/>
              </w:rPr>
              <w:t>ДКК</w:t>
            </w:r>
            <w:r w:rsidR="002E1365">
              <w:rPr>
                <w:rFonts w:eastAsia="Times New Roman" w:cs="Times New Roman"/>
                <w:szCs w:val="24"/>
              </w:rPr>
              <w:t>»</w:t>
            </w:r>
          </w:p>
        </w:tc>
        <w:tc>
          <w:tcPr>
            <w:tcW w:w="3664" w:type="dxa"/>
            <w:shd w:val="clear" w:color="auto" w:fill="FFFFFF" w:themeFill="background1"/>
            <w:vAlign w:val="center"/>
          </w:tcPr>
          <w:p w:rsidR="002D0424" w:rsidRPr="00673618" w:rsidRDefault="00090B30" w:rsidP="00F67D1D">
            <w:pPr>
              <w:spacing w:line="240" w:lineRule="auto"/>
              <w:ind w:firstLine="0"/>
              <w:jc w:val="left"/>
              <w:rPr>
                <w:highlight w:val="yellow"/>
              </w:rPr>
            </w:pPr>
            <w:r w:rsidRPr="00723A9D">
              <w:rPr>
                <w:rFonts w:eastAsia="Times New Roman" w:cs="Times New Roman"/>
                <w:szCs w:val="24"/>
              </w:rPr>
              <w:t xml:space="preserve">Значения в соответствии со справочниками схем лекарственной терапии (лист «Схемы лекарственной терапии»), МНН лекарственных препаратов (лист «МНН ЛП») и </w:t>
            </w:r>
            <w:r w:rsidR="00F67D1D">
              <w:rPr>
                <w:rFonts w:eastAsia="Times New Roman" w:cs="Times New Roman"/>
                <w:szCs w:val="24"/>
              </w:rPr>
              <w:t>иных</w:t>
            </w:r>
            <w:r w:rsidRPr="00723A9D">
              <w:rPr>
                <w:rFonts w:eastAsia="Times New Roman" w:cs="Times New Roman"/>
                <w:szCs w:val="24"/>
              </w:rPr>
              <w:t xml:space="preserve"> классифик</w:t>
            </w:r>
            <w:r w:rsidR="003C73B8" w:rsidRPr="00723A9D">
              <w:rPr>
                <w:rFonts w:eastAsia="Times New Roman" w:cs="Times New Roman"/>
                <w:szCs w:val="24"/>
              </w:rPr>
              <w:t>ационных критериев (лист «ДКК»)</w:t>
            </w:r>
            <w:r w:rsidR="002D0424" w:rsidRPr="00090B30">
              <w:rPr>
                <w:rFonts w:eastAsia="Times New Roman" w:cs="Times New Roman"/>
                <w:strike/>
                <w:szCs w:val="24"/>
                <w:highlight w:val="yellow"/>
              </w:rPr>
              <w:t xml:space="preserve"> </w:t>
            </w:r>
          </w:p>
        </w:tc>
      </w:tr>
      <w:tr w:rsidR="004671C0" w:rsidRPr="002D0424" w:rsidTr="00673618">
        <w:trPr>
          <w:trHeight w:val="20"/>
        </w:trPr>
        <w:tc>
          <w:tcPr>
            <w:tcW w:w="2331" w:type="dxa"/>
            <w:shd w:val="clear" w:color="auto" w:fill="FFFFFF" w:themeFill="background1"/>
            <w:noWrap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КСГ</w:t>
            </w:r>
          </w:p>
        </w:tc>
        <w:tc>
          <w:tcPr>
            <w:tcW w:w="3928" w:type="dxa"/>
            <w:shd w:val="clear" w:color="auto" w:fill="FFFFFF" w:themeFill="background1"/>
            <w:vAlign w:val="center"/>
            <w:hideMark/>
          </w:tcPr>
          <w:p w:rsidR="00087025" w:rsidRPr="00F5069E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 xml:space="preserve">Номер КСГ, к </w:t>
            </w:r>
            <w:proofErr w:type="gramStart"/>
            <w:r w:rsidRPr="00F5069E">
              <w:rPr>
                <w:rFonts w:eastAsia="Times New Roman" w:cs="Times New Roman"/>
                <w:szCs w:val="24"/>
              </w:rPr>
              <w:t>которой</w:t>
            </w:r>
            <w:proofErr w:type="gramEnd"/>
            <w:r w:rsidRPr="00F5069E">
              <w:rPr>
                <w:rFonts w:eastAsia="Times New Roman" w:cs="Times New Roman"/>
                <w:szCs w:val="24"/>
              </w:rPr>
              <w:t xml:space="preserve"> относится случай</w:t>
            </w:r>
          </w:p>
        </w:tc>
        <w:tc>
          <w:tcPr>
            <w:tcW w:w="3664" w:type="dxa"/>
            <w:shd w:val="clear" w:color="auto" w:fill="FFFFFF" w:themeFill="background1"/>
            <w:vAlign w:val="center"/>
            <w:hideMark/>
          </w:tcPr>
          <w:p w:rsidR="00087025" w:rsidRPr="002D0424" w:rsidRDefault="00087025" w:rsidP="002B6F27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Столбец «КСГ» справочника КСГ</w:t>
            </w:r>
          </w:p>
        </w:tc>
      </w:tr>
    </w:tbl>
    <w:p w:rsidR="00087025" w:rsidRPr="00F5069E" w:rsidRDefault="00087025" w:rsidP="002B6F2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:rsidR="00087025" w:rsidRPr="00F5069E" w:rsidRDefault="00087025" w:rsidP="002B6F27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b/>
          <w:i/>
          <w:sz w:val="28"/>
          <w:szCs w:val="28"/>
        </w:rPr>
        <w:t xml:space="preserve">Внимание: </w:t>
      </w:r>
      <w:r w:rsidRPr="00F5069E">
        <w:rPr>
          <w:rFonts w:eastAsia="Calibri" w:cs="Times New Roman"/>
          <w:i/>
          <w:sz w:val="28"/>
          <w:szCs w:val="28"/>
        </w:rPr>
        <w:t>если в таблице не содержится значения в соответствующем столбце, то данный классификационный критерий не влияет на группировку</w:t>
      </w:r>
      <w:r w:rsidRPr="00F5069E">
        <w:rPr>
          <w:rFonts w:eastAsia="Calibri" w:cs="Times New Roman"/>
          <w:sz w:val="28"/>
          <w:szCs w:val="28"/>
        </w:rPr>
        <w:t xml:space="preserve">. </w:t>
      </w:r>
    </w:p>
    <w:p w:rsidR="00263A16" w:rsidRPr="00F5069E" w:rsidRDefault="00263A16" w:rsidP="002B6F2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</w:p>
    <w:p w:rsidR="00087025" w:rsidRPr="00F5069E" w:rsidRDefault="00087025" w:rsidP="002B6F2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Пример из таблицы «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</w:t>
      </w:r>
      <w:proofErr w:type="spellEnd"/>
      <w:r w:rsidRPr="00F5069E">
        <w:rPr>
          <w:rFonts w:eastAsia="Calibri" w:cs="Times New Roman"/>
          <w:sz w:val="28"/>
          <w:szCs w:val="28"/>
        </w:rPr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4"/>
        <w:gridCol w:w="1417"/>
        <w:gridCol w:w="1559"/>
        <w:gridCol w:w="1843"/>
        <w:gridCol w:w="710"/>
        <w:gridCol w:w="708"/>
        <w:gridCol w:w="1132"/>
        <w:gridCol w:w="1383"/>
      </w:tblGrid>
      <w:tr w:rsidR="00324B3C" w:rsidRPr="002D0424" w:rsidTr="00B17EBC">
        <w:trPr>
          <w:trHeight w:val="292"/>
          <w:tblHeader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Код по МКБ 10</w:t>
            </w:r>
          </w:p>
        </w:tc>
        <w:tc>
          <w:tcPr>
            <w:tcW w:w="709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Код по МКБ 10 (2)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B17EB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Код по МКБ 10 (3)</w:t>
            </w: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Код услуги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gramStart"/>
            <w:r w:rsidRPr="002D0424">
              <w:rPr>
                <w:rFonts w:eastAsia="Times New Roman" w:cs="Times New Roman"/>
                <w:bCs/>
                <w:szCs w:val="24"/>
              </w:rPr>
              <w:t>Воз-</w:t>
            </w:r>
            <w:proofErr w:type="spellStart"/>
            <w:r w:rsidRPr="002D0424">
              <w:rPr>
                <w:rFonts w:eastAsia="Times New Roman" w:cs="Times New Roman"/>
                <w:bCs/>
                <w:szCs w:val="24"/>
              </w:rPr>
              <w:t>раст</w:t>
            </w:r>
            <w:proofErr w:type="spellEnd"/>
            <w:proofErr w:type="gramEnd"/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Пол</w:t>
            </w: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proofErr w:type="gramStart"/>
            <w:r w:rsidRPr="002D0424">
              <w:rPr>
                <w:rFonts w:eastAsia="Times New Roman" w:cs="Times New Roman"/>
                <w:bCs/>
                <w:szCs w:val="24"/>
              </w:rPr>
              <w:t>Длитель-ность</w:t>
            </w:r>
            <w:proofErr w:type="spellEnd"/>
            <w:proofErr w:type="gramEnd"/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2D0424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P05.0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P05.2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P07.3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A16.19.010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st10.002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T24.2</w:t>
            </w: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T32.6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T30.2</w:t>
            </w: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T32.1</w:t>
            </w: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</w:rPr>
              <w:t>st33.004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vAlign w:val="center"/>
            <w:hideMark/>
          </w:tcPr>
          <w:p w:rsidR="00324B3C" w:rsidRPr="00723A9D" w:rsidRDefault="00914A72" w:rsidP="003C73B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23A9D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709" w:type="pct"/>
            <w:shd w:val="clear" w:color="auto" w:fill="FFFFFF" w:themeFill="background1"/>
            <w:vAlign w:val="center"/>
            <w:hideMark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vAlign w:val="center"/>
            <w:hideMark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23A9D">
              <w:rPr>
                <w:rFonts w:eastAsia="Times New Roman" w:cs="Times New Roman"/>
                <w:szCs w:val="24"/>
              </w:rPr>
              <w:t>A06.10.006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723A9D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723A9D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723A9D">
              <w:t>st25.004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S30.2</w:t>
            </w:r>
          </w:p>
        </w:tc>
        <w:tc>
          <w:tcPr>
            <w:tcW w:w="709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st02.009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T19.8</w:t>
            </w:r>
          </w:p>
        </w:tc>
        <w:tc>
          <w:tcPr>
            <w:tcW w:w="709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</w:rPr>
              <w:t>st30.005</w:t>
            </w:r>
          </w:p>
        </w:tc>
      </w:tr>
      <w:tr w:rsidR="00324B3C" w:rsidRPr="002D0424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7D1F37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Calibri" w:cs="Times New Roman"/>
                <w:szCs w:val="28"/>
              </w:rPr>
              <w:t>С00-С80</w:t>
            </w:r>
          </w:p>
        </w:tc>
        <w:tc>
          <w:tcPr>
            <w:tcW w:w="709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92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D0424">
              <w:rPr>
                <w:rFonts w:eastAsia="Times New Roman" w:cs="Times New Roman"/>
                <w:szCs w:val="24"/>
              </w:rPr>
              <w:t>A16.20.004.001</w:t>
            </w:r>
          </w:p>
        </w:tc>
        <w:tc>
          <w:tcPr>
            <w:tcW w:w="355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  <w:hideMark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</w:rPr>
              <w:t>st19.002</w:t>
            </w:r>
          </w:p>
        </w:tc>
      </w:tr>
      <w:tr w:rsidR="00324B3C" w:rsidRPr="00F5069E" w:rsidTr="00B17EBC">
        <w:trPr>
          <w:trHeight w:val="292"/>
        </w:trPr>
        <w:tc>
          <w:tcPr>
            <w:tcW w:w="622" w:type="pct"/>
            <w:shd w:val="clear" w:color="auto" w:fill="FFFFFF" w:themeFill="background1"/>
            <w:noWrap/>
            <w:vAlign w:val="center"/>
          </w:tcPr>
          <w:p w:rsidR="003F64A7" w:rsidRPr="002D0424" w:rsidRDefault="003F64A7" w:rsidP="00CD55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Calibri" w:cs="Times New Roman"/>
                <w:szCs w:val="28"/>
                <w:lang w:val="en-US"/>
              </w:rPr>
              <w:t>C.</w:t>
            </w:r>
          </w:p>
        </w:tc>
        <w:tc>
          <w:tcPr>
            <w:tcW w:w="709" w:type="pct"/>
            <w:shd w:val="clear" w:color="auto" w:fill="FFFFFF" w:themeFill="background1"/>
            <w:noWrap/>
            <w:vAlign w:val="center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80" w:type="pct"/>
            <w:shd w:val="clear" w:color="auto" w:fill="FFFFFF" w:themeFill="background1"/>
            <w:vAlign w:val="center"/>
          </w:tcPr>
          <w:p w:rsidR="00324B3C" w:rsidRPr="002D0424" w:rsidRDefault="00B3170C" w:rsidP="00B317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  <w:lang w:val="en-US"/>
              </w:rPr>
              <w:t>D70</w:t>
            </w:r>
          </w:p>
        </w:tc>
        <w:tc>
          <w:tcPr>
            <w:tcW w:w="922" w:type="pct"/>
            <w:shd w:val="clear" w:color="auto" w:fill="FFFFFF" w:themeFill="background1"/>
            <w:noWrap/>
            <w:vAlign w:val="center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5" w:type="pct"/>
            <w:shd w:val="clear" w:color="auto" w:fill="FFFFFF" w:themeFill="background1"/>
            <w:noWrap/>
            <w:vAlign w:val="center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noWrap/>
            <w:vAlign w:val="center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6" w:type="pct"/>
            <w:shd w:val="clear" w:color="auto" w:fill="FFFFFF" w:themeFill="background1"/>
            <w:noWrap/>
            <w:vAlign w:val="center"/>
          </w:tcPr>
          <w:p w:rsidR="00324B3C" w:rsidRPr="002D0424" w:rsidRDefault="00324B3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692" w:type="pct"/>
            <w:shd w:val="clear" w:color="auto" w:fill="FFFFFF" w:themeFill="background1"/>
            <w:noWrap/>
            <w:vAlign w:val="center"/>
          </w:tcPr>
          <w:p w:rsidR="00324B3C" w:rsidRPr="002D0424" w:rsidRDefault="00B17EBC" w:rsidP="002B6F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/>
              </w:rPr>
            </w:pPr>
            <w:r w:rsidRPr="002D0424">
              <w:rPr>
                <w:rFonts w:eastAsia="Times New Roman" w:cs="Times New Roman"/>
                <w:szCs w:val="24"/>
                <w:lang w:val="en-US"/>
              </w:rPr>
              <w:t>st19.037</w:t>
            </w:r>
          </w:p>
        </w:tc>
      </w:tr>
    </w:tbl>
    <w:p w:rsidR="00087025" w:rsidRPr="00931B5D" w:rsidRDefault="00931B5D" w:rsidP="007453A2">
      <w:pPr>
        <w:pStyle w:val="3"/>
      </w:pPr>
      <w:r>
        <w:t xml:space="preserve">2.2. </w:t>
      </w:r>
      <w:r w:rsidR="00087025" w:rsidRPr="00931B5D">
        <w:t xml:space="preserve">Справочник категорий возраста (столбец «Возраст» </w:t>
      </w:r>
      <w:proofErr w:type="spellStart"/>
      <w:r w:rsidR="00087025" w:rsidRPr="00931B5D">
        <w:t>группировщика</w:t>
      </w:r>
      <w:proofErr w:type="spellEnd"/>
      <w:r w:rsidR="00087025" w:rsidRPr="00931B5D"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761"/>
      </w:tblGrid>
      <w:tr w:rsidR="004671C0" w:rsidRPr="00F5069E" w:rsidTr="002D0424">
        <w:trPr>
          <w:trHeight w:val="292"/>
          <w:tblHeader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>Код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>Диапазон возраста</w:t>
            </w:r>
          </w:p>
        </w:tc>
      </w:tr>
      <w:tr w:rsidR="004671C0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>1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от 0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 xml:space="preserve"> 28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дней</w:t>
            </w:r>
            <w:proofErr w:type="spellEnd"/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2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от 29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 xml:space="preserve"> 90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дней</w:t>
            </w:r>
            <w:proofErr w:type="spellEnd"/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 </w:t>
            </w:r>
          </w:p>
        </w:tc>
      </w:tr>
      <w:tr w:rsidR="004671C0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3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от 91 дня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до</w:t>
            </w:r>
            <w:proofErr w:type="spellEnd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 xml:space="preserve"> 1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года</w:t>
            </w:r>
            <w:proofErr w:type="spellEnd"/>
          </w:p>
        </w:tc>
      </w:tr>
      <w:tr w:rsidR="004671C0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761" w:type="dxa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proofErr w:type="spellStart"/>
            <w:r w:rsidRPr="00F5069E">
              <w:rPr>
                <w:rFonts w:eastAsia="Calibri" w:cs="Times New Roman"/>
                <w:szCs w:val="24"/>
                <w:lang w:val="en-US"/>
              </w:rPr>
              <w:t>от</w:t>
            </w:r>
            <w:proofErr w:type="spellEnd"/>
            <w:r w:rsidRPr="00F5069E">
              <w:rPr>
                <w:rFonts w:eastAsia="Calibri" w:cs="Times New Roman"/>
                <w:szCs w:val="24"/>
                <w:lang w:val="en-US"/>
              </w:rPr>
              <w:t xml:space="preserve"> 0 </w:t>
            </w:r>
            <w:proofErr w:type="spellStart"/>
            <w:r w:rsidRPr="00F5069E">
              <w:rPr>
                <w:rFonts w:eastAsia="Calibri" w:cs="Times New Roman"/>
                <w:szCs w:val="24"/>
                <w:lang w:val="en-US"/>
              </w:rPr>
              <w:t>дней</w:t>
            </w:r>
            <w:proofErr w:type="spellEnd"/>
            <w:r w:rsidRPr="00F5069E">
              <w:rPr>
                <w:rFonts w:eastAsia="Calibri" w:cs="Times New Roman"/>
                <w:szCs w:val="24"/>
                <w:lang w:val="en-US"/>
              </w:rPr>
              <w:t xml:space="preserve"> </w:t>
            </w:r>
            <w:proofErr w:type="spellStart"/>
            <w:r w:rsidRPr="00F5069E">
              <w:rPr>
                <w:rFonts w:eastAsia="Calibri" w:cs="Times New Roman"/>
                <w:szCs w:val="24"/>
                <w:lang w:val="en-US"/>
              </w:rPr>
              <w:t>до</w:t>
            </w:r>
            <w:proofErr w:type="spellEnd"/>
            <w:r w:rsidRPr="00F5069E">
              <w:rPr>
                <w:rFonts w:eastAsia="Calibri" w:cs="Times New Roman"/>
                <w:szCs w:val="24"/>
                <w:lang w:val="en-US"/>
              </w:rPr>
              <w:t xml:space="preserve"> 2 </w:t>
            </w:r>
            <w:proofErr w:type="spellStart"/>
            <w:r w:rsidRPr="00F5069E">
              <w:rPr>
                <w:rFonts w:eastAsia="Calibri" w:cs="Times New Roman"/>
                <w:szCs w:val="24"/>
                <w:lang w:val="en-US"/>
              </w:rPr>
              <w:t>лет</w:t>
            </w:r>
            <w:proofErr w:type="spellEnd"/>
          </w:p>
        </w:tc>
      </w:tr>
      <w:tr w:rsidR="004671C0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>5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от</w:t>
            </w:r>
            <w:proofErr w:type="spellEnd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 xml:space="preserve"> </w:t>
            </w:r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0 дней до </w:t>
            </w:r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 xml:space="preserve">18 </w:t>
            </w:r>
            <w:proofErr w:type="spellStart"/>
            <w:r w:rsidRPr="00F5069E">
              <w:rPr>
                <w:rFonts w:eastAsia="Times New Roman" w:cs="Times New Roman"/>
                <w:szCs w:val="24"/>
                <w:lang w:val="en-CA" w:eastAsia="en-CA"/>
              </w:rPr>
              <w:t>лет</w:t>
            </w:r>
            <w:proofErr w:type="spellEnd"/>
          </w:p>
        </w:tc>
      </w:tr>
      <w:tr w:rsidR="00087025" w:rsidRPr="00F5069E" w:rsidTr="004A1AA7">
        <w:trPr>
          <w:trHeight w:val="292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87025" w:rsidRPr="00F5069E" w:rsidRDefault="0008702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8761" w:type="dxa"/>
            <w:vAlign w:val="bottom"/>
          </w:tcPr>
          <w:p w:rsidR="00087025" w:rsidRPr="00F5069E" w:rsidRDefault="00087025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val="en-CA" w:eastAsia="en-CA"/>
              </w:rPr>
            </w:pPr>
            <w:r w:rsidRPr="00F5069E">
              <w:rPr>
                <w:rFonts w:eastAsia="Times New Roman" w:cs="Times New Roman"/>
                <w:szCs w:val="24"/>
                <w:lang w:eastAsia="en-CA"/>
              </w:rPr>
              <w:t xml:space="preserve">старше 18 лет </w:t>
            </w:r>
          </w:p>
        </w:tc>
      </w:tr>
    </w:tbl>
    <w:p w:rsidR="00087025" w:rsidRPr="00F5069E" w:rsidRDefault="00087025" w:rsidP="0028703B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:rsidR="00087025" w:rsidRPr="00F5069E" w:rsidRDefault="00087025" w:rsidP="0028703B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Категории возраста применяются в трех аспектах, не предполагающих одновременное (совместное) использование всех категорий возраста для класс</w:t>
      </w:r>
      <w:r w:rsidR="00E9413C" w:rsidRPr="00F5069E">
        <w:rPr>
          <w:rFonts w:eastAsia="Calibri" w:cs="Times New Roman"/>
          <w:sz w:val="28"/>
          <w:szCs w:val="28"/>
        </w:rPr>
        <w:t>ификации случаев в одни и те же</w:t>
      </w:r>
      <w:r w:rsidRPr="00F5069E">
        <w:rPr>
          <w:rFonts w:eastAsia="Calibri" w:cs="Times New Roman"/>
          <w:sz w:val="28"/>
          <w:szCs w:val="28"/>
        </w:rPr>
        <w:t xml:space="preserve"> КСГ. </w:t>
      </w:r>
    </w:p>
    <w:p w:rsidR="00087025" w:rsidRPr="00F5069E" w:rsidRDefault="00087025" w:rsidP="0028703B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b/>
          <w:i/>
          <w:sz w:val="28"/>
          <w:szCs w:val="28"/>
        </w:rPr>
        <w:t>1-й аспект применения:</w:t>
      </w:r>
      <w:r w:rsidRPr="00F5069E">
        <w:rPr>
          <w:rFonts w:eastAsia="Calibri" w:cs="Times New Roman"/>
          <w:sz w:val="28"/>
          <w:szCs w:val="28"/>
        </w:rPr>
        <w:t xml:space="preserve"> диапазоны 1-3 используются дл</w:t>
      </w:r>
      <w:r w:rsidR="00895272" w:rsidRPr="00F5069E">
        <w:rPr>
          <w:rFonts w:eastAsia="Calibri" w:cs="Times New Roman"/>
          <w:sz w:val="28"/>
          <w:szCs w:val="28"/>
        </w:rPr>
        <w:t xml:space="preserve">я классификации случаев в КСГ </w:t>
      </w:r>
      <w:r w:rsidR="009C001D" w:rsidRPr="00F5069E">
        <w:rPr>
          <w:rFonts w:eastAsia="Calibri" w:cs="Times New Roman"/>
          <w:sz w:val="28"/>
          <w:szCs w:val="28"/>
        </w:rPr>
        <w:t>st10.001</w:t>
      </w:r>
      <w:r w:rsidRPr="00F5069E">
        <w:rPr>
          <w:rFonts w:eastAsia="Calibri" w:cs="Times New Roman"/>
          <w:sz w:val="28"/>
          <w:szCs w:val="28"/>
        </w:rPr>
        <w:t xml:space="preserve"> «</w:t>
      </w:r>
      <w:r w:rsidR="00DF2324" w:rsidRPr="00F5069E">
        <w:rPr>
          <w:rFonts w:eastAsia="Calibri" w:cs="Times New Roman"/>
          <w:sz w:val="28"/>
          <w:szCs w:val="28"/>
        </w:rPr>
        <w:t>Детская хирургия</w:t>
      </w:r>
      <w:r w:rsidR="007F1B51" w:rsidRPr="00F5069E">
        <w:rPr>
          <w:rFonts w:eastAsia="Calibri" w:cs="Times New Roman"/>
          <w:sz w:val="28"/>
          <w:szCs w:val="28"/>
        </w:rPr>
        <w:t xml:space="preserve"> </w:t>
      </w:r>
      <w:r w:rsidR="00DF2324" w:rsidRPr="00F5069E">
        <w:rPr>
          <w:rFonts w:eastAsia="Calibri" w:cs="Times New Roman"/>
          <w:sz w:val="28"/>
          <w:szCs w:val="28"/>
        </w:rPr>
        <w:t>(уровень 1)</w:t>
      </w:r>
      <w:r w:rsidR="00895272" w:rsidRPr="00F5069E">
        <w:rPr>
          <w:rFonts w:eastAsia="Calibri" w:cs="Times New Roman"/>
          <w:sz w:val="28"/>
          <w:szCs w:val="28"/>
        </w:rPr>
        <w:t xml:space="preserve">», КСГ </w:t>
      </w:r>
      <w:r w:rsidR="009C001D" w:rsidRPr="00F5069E">
        <w:rPr>
          <w:rFonts w:eastAsia="Calibri" w:cs="Times New Roman"/>
          <w:sz w:val="28"/>
          <w:szCs w:val="28"/>
        </w:rPr>
        <w:t>st10.002</w:t>
      </w:r>
      <w:r w:rsidRPr="00F5069E">
        <w:rPr>
          <w:rFonts w:eastAsia="Calibri" w:cs="Times New Roman"/>
          <w:sz w:val="28"/>
          <w:szCs w:val="28"/>
        </w:rPr>
        <w:t xml:space="preserve"> «Детская хирургия</w:t>
      </w:r>
      <w:r w:rsidR="007F1B51" w:rsidRPr="00F5069E">
        <w:rPr>
          <w:rFonts w:eastAsia="Calibri" w:cs="Times New Roman"/>
          <w:sz w:val="28"/>
          <w:szCs w:val="28"/>
        </w:rPr>
        <w:t xml:space="preserve"> </w:t>
      </w:r>
      <w:r w:rsidR="00DF2324" w:rsidRPr="00F5069E">
        <w:rPr>
          <w:rFonts w:eastAsia="Calibri" w:cs="Times New Roman"/>
          <w:sz w:val="28"/>
          <w:szCs w:val="28"/>
        </w:rPr>
        <w:t>(уровень 2)</w:t>
      </w:r>
      <w:r w:rsidRPr="00F5069E">
        <w:rPr>
          <w:rFonts w:eastAsia="Calibri" w:cs="Times New Roman"/>
          <w:sz w:val="28"/>
          <w:szCs w:val="28"/>
        </w:rPr>
        <w:t xml:space="preserve">» и </w:t>
      </w:r>
      <w:r w:rsidR="009C001D" w:rsidRPr="00F5069E">
        <w:rPr>
          <w:rFonts w:eastAsia="Calibri" w:cs="Times New Roman"/>
          <w:sz w:val="28"/>
          <w:szCs w:val="28"/>
        </w:rPr>
        <w:t>st17.003</w:t>
      </w:r>
      <w:r w:rsidRPr="00F5069E">
        <w:rPr>
          <w:rFonts w:eastAsia="Calibri" w:cs="Times New Roman"/>
          <w:sz w:val="28"/>
          <w:szCs w:val="28"/>
        </w:rPr>
        <w:t xml:space="preserve"> «Лечение новорожденных с тяжелой патологией с применением аппаратных методов поддержки или</w:t>
      </w:r>
      <w:r w:rsidR="000B2352" w:rsidRPr="00F5069E">
        <w:rPr>
          <w:rFonts w:eastAsia="Calibri" w:cs="Times New Roman"/>
          <w:sz w:val="28"/>
          <w:szCs w:val="28"/>
        </w:rPr>
        <w:t xml:space="preserve"> замещения витальных функций»:</w:t>
      </w:r>
    </w:p>
    <w:p w:rsidR="00087025" w:rsidRPr="00F5069E" w:rsidRDefault="00087025" w:rsidP="00723A9D">
      <w:pPr>
        <w:numPr>
          <w:ilvl w:val="0"/>
          <w:numId w:val="8"/>
        </w:numPr>
        <w:tabs>
          <w:tab w:val="left" w:pos="0"/>
          <w:tab w:val="left" w:pos="993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при возрасте ребенка до 28 дней (код 1) </w:t>
      </w:r>
      <w:r w:rsidR="005124FA" w:rsidRPr="00F5069E">
        <w:rPr>
          <w:rFonts w:eastAsia="Calibri" w:cs="Times New Roman"/>
          <w:sz w:val="28"/>
          <w:szCs w:val="28"/>
        </w:rPr>
        <w:t xml:space="preserve">случаи классифицируются в КСГ </w:t>
      </w:r>
      <w:proofErr w:type="spellStart"/>
      <w:r w:rsidR="009C001D" w:rsidRPr="00F5069E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9C001D" w:rsidRPr="00F5069E">
        <w:rPr>
          <w:rFonts w:eastAsia="Calibri" w:cs="Times New Roman"/>
          <w:sz w:val="28"/>
          <w:szCs w:val="28"/>
        </w:rPr>
        <w:t>10.002 или st17.003</w:t>
      </w:r>
      <w:r w:rsidRPr="00F5069E">
        <w:rPr>
          <w:rFonts w:eastAsia="Calibri" w:cs="Times New Roman"/>
          <w:sz w:val="28"/>
          <w:szCs w:val="28"/>
        </w:rPr>
        <w:t xml:space="preserve"> по соответствующему коду номенклатуры, независимо от кода диагноза.</w:t>
      </w:r>
    </w:p>
    <w:p w:rsidR="00087025" w:rsidRPr="00E6445E" w:rsidRDefault="00087025" w:rsidP="00723A9D">
      <w:pPr>
        <w:numPr>
          <w:ilvl w:val="0"/>
          <w:numId w:val="8"/>
        </w:numPr>
        <w:tabs>
          <w:tab w:val="left" w:pos="0"/>
          <w:tab w:val="left" w:pos="993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если ребенок родился маловесным, то </w:t>
      </w:r>
      <w:r w:rsidR="005A6B54" w:rsidRPr="00F5069E">
        <w:rPr>
          <w:rFonts w:eastAsia="Calibri" w:cs="Times New Roman"/>
          <w:b/>
          <w:i/>
          <w:sz w:val="28"/>
          <w:szCs w:val="28"/>
        </w:rPr>
        <w:t xml:space="preserve">по тем же кодам </w:t>
      </w:r>
      <w:r w:rsidRPr="00F5069E">
        <w:rPr>
          <w:rFonts w:eastAsia="Calibri" w:cs="Times New Roman"/>
          <w:b/>
          <w:i/>
          <w:sz w:val="28"/>
          <w:szCs w:val="28"/>
        </w:rPr>
        <w:t>номенклатуры</w:t>
      </w:r>
      <w:r w:rsidRPr="00F5069E">
        <w:rPr>
          <w:rFonts w:eastAsia="Calibri" w:cs="Times New Roman"/>
          <w:sz w:val="28"/>
          <w:szCs w:val="28"/>
        </w:rPr>
        <w:t xml:space="preserve"> </w:t>
      </w:r>
      <w:r w:rsidR="005124FA" w:rsidRPr="00F5069E">
        <w:rPr>
          <w:rFonts w:eastAsia="Calibri" w:cs="Times New Roman"/>
          <w:sz w:val="28"/>
          <w:szCs w:val="28"/>
        </w:rPr>
        <w:t xml:space="preserve">случай классифицируется в КСГ </w:t>
      </w:r>
      <w:proofErr w:type="spellStart"/>
      <w:r w:rsidR="003F681D" w:rsidRPr="00F5069E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5069E">
        <w:rPr>
          <w:rFonts w:eastAsia="Calibri" w:cs="Times New Roman"/>
          <w:sz w:val="28"/>
          <w:szCs w:val="28"/>
        </w:rPr>
        <w:t>10.002</w:t>
      </w:r>
      <w:r w:rsidRPr="00F5069E">
        <w:rPr>
          <w:rFonts w:eastAsia="Calibri" w:cs="Times New Roman"/>
          <w:sz w:val="28"/>
          <w:szCs w:val="28"/>
        </w:rPr>
        <w:t xml:space="preserve"> или </w:t>
      </w:r>
      <w:proofErr w:type="spellStart"/>
      <w:r w:rsidR="003F681D" w:rsidRPr="00F5069E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5069E">
        <w:rPr>
          <w:rFonts w:eastAsia="Calibri" w:cs="Times New Roman"/>
          <w:sz w:val="28"/>
          <w:szCs w:val="28"/>
        </w:rPr>
        <w:t>17.003</w:t>
      </w:r>
      <w:r w:rsidRPr="00F5069E">
        <w:rPr>
          <w:rFonts w:eastAsia="Calibri" w:cs="Times New Roman"/>
          <w:sz w:val="28"/>
          <w:szCs w:val="28"/>
        </w:rPr>
        <w:t xml:space="preserve"> при возрасте </w:t>
      </w:r>
      <w:r w:rsidRPr="00F5069E">
        <w:rPr>
          <w:rFonts w:eastAsia="Calibri" w:cs="Times New Roman"/>
          <w:b/>
          <w:i/>
          <w:sz w:val="28"/>
          <w:szCs w:val="28"/>
        </w:rPr>
        <w:t>до 90 дней (код 2)</w:t>
      </w:r>
      <w:r w:rsidRPr="00F5069E">
        <w:rPr>
          <w:rFonts w:eastAsia="Calibri" w:cs="Times New Roman"/>
          <w:sz w:val="28"/>
          <w:szCs w:val="28"/>
        </w:rPr>
        <w:t xml:space="preserve">. </w:t>
      </w:r>
      <w:proofErr w:type="gramStart"/>
      <w:r w:rsidRPr="00E6445E">
        <w:rPr>
          <w:rFonts w:eastAsia="Calibri" w:cs="Times New Roman"/>
          <w:sz w:val="28"/>
          <w:szCs w:val="28"/>
        </w:rPr>
        <w:t xml:space="preserve">При этом, признаком </w:t>
      </w:r>
      <w:proofErr w:type="spellStart"/>
      <w:r w:rsidRPr="00E6445E">
        <w:rPr>
          <w:rFonts w:eastAsia="Calibri" w:cs="Times New Roman"/>
          <w:sz w:val="28"/>
          <w:szCs w:val="28"/>
        </w:rPr>
        <w:t>маловесности</w:t>
      </w:r>
      <w:proofErr w:type="spellEnd"/>
      <w:r w:rsidRPr="00E6445E">
        <w:rPr>
          <w:rFonts w:eastAsia="Calibri" w:cs="Times New Roman"/>
          <w:sz w:val="28"/>
          <w:szCs w:val="28"/>
        </w:rPr>
        <w:t xml:space="preserve"> служит соответствующий код </w:t>
      </w:r>
      <w:r w:rsidR="00E86B51" w:rsidRPr="00E6445E">
        <w:rPr>
          <w:rFonts w:eastAsia="Calibri" w:cs="Times New Roman"/>
          <w:sz w:val="28"/>
          <w:szCs w:val="28"/>
        </w:rPr>
        <w:t>МКБ 10</w:t>
      </w:r>
      <w:r w:rsidRPr="00E6445E">
        <w:rPr>
          <w:rFonts w:eastAsia="Calibri" w:cs="Times New Roman"/>
          <w:sz w:val="28"/>
          <w:szCs w:val="28"/>
        </w:rPr>
        <w:t xml:space="preserve"> (</w:t>
      </w:r>
      <w:r w:rsidRPr="00E6445E">
        <w:rPr>
          <w:rFonts w:eastAsia="Calibri" w:cs="Times New Roman"/>
          <w:sz w:val="28"/>
          <w:szCs w:val="28"/>
          <w:lang w:val="en-CA"/>
        </w:rPr>
        <w:t>P</w:t>
      </w:r>
      <w:r w:rsidRPr="00E6445E">
        <w:rPr>
          <w:rFonts w:eastAsia="Calibri" w:cs="Times New Roman"/>
          <w:sz w:val="28"/>
          <w:szCs w:val="28"/>
        </w:rPr>
        <w:t>05-</w:t>
      </w:r>
      <w:r w:rsidRPr="00E6445E">
        <w:rPr>
          <w:rFonts w:eastAsia="Calibri" w:cs="Times New Roman"/>
          <w:sz w:val="28"/>
          <w:szCs w:val="28"/>
          <w:lang w:val="en-CA"/>
        </w:rPr>
        <w:t>P</w:t>
      </w:r>
      <w:r w:rsidRPr="00E6445E">
        <w:rPr>
          <w:rFonts w:eastAsia="Calibri" w:cs="Times New Roman"/>
          <w:sz w:val="28"/>
          <w:szCs w:val="28"/>
        </w:rPr>
        <w:t>07</w:t>
      </w:r>
      <w:r w:rsidRPr="002D0424">
        <w:rPr>
          <w:rFonts w:eastAsia="Calibri" w:cs="Times New Roman"/>
          <w:sz w:val="28"/>
          <w:szCs w:val="28"/>
        </w:rPr>
        <w:t xml:space="preserve">), который используется как </w:t>
      </w:r>
      <w:r w:rsidR="003C759A" w:rsidRPr="002D0424">
        <w:rPr>
          <w:rFonts w:eastAsia="Calibri" w:cs="Times New Roman"/>
          <w:sz w:val="28"/>
          <w:szCs w:val="28"/>
        </w:rPr>
        <w:t xml:space="preserve">дополнительный </w:t>
      </w:r>
      <w:r w:rsidRPr="002D0424">
        <w:rPr>
          <w:rFonts w:eastAsia="Calibri" w:cs="Times New Roman"/>
          <w:sz w:val="28"/>
          <w:szCs w:val="28"/>
        </w:rPr>
        <w:t>диагноз (</w:t>
      </w:r>
      <w:r w:rsidRPr="002D0424">
        <w:rPr>
          <w:rFonts w:eastAsia="Times New Roman" w:cs="Times New Roman"/>
          <w:sz w:val="28"/>
          <w:szCs w:val="28"/>
          <w:lang w:eastAsia="en-CA"/>
        </w:rPr>
        <w:t xml:space="preserve">Код по </w:t>
      </w:r>
      <w:r w:rsidR="00E86B51" w:rsidRPr="002D0424">
        <w:rPr>
          <w:rFonts w:eastAsia="Times New Roman" w:cs="Times New Roman"/>
          <w:sz w:val="28"/>
          <w:szCs w:val="28"/>
          <w:lang w:eastAsia="en-CA"/>
        </w:rPr>
        <w:t>МКБ 10</w:t>
      </w:r>
      <w:r w:rsidRPr="002D0424">
        <w:rPr>
          <w:rFonts w:eastAsia="Times New Roman" w:cs="Times New Roman"/>
          <w:sz w:val="28"/>
          <w:szCs w:val="28"/>
          <w:lang w:eastAsia="en-CA"/>
        </w:rPr>
        <w:t xml:space="preserve"> (2)</w:t>
      </w:r>
      <w:r w:rsidRPr="002D0424">
        <w:rPr>
          <w:rFonts w:eastAsia="Calibri" w:cs="Times New Roman"/>
          <w:sz w:val="28"/>
          <w:szCs w:val="28"/>
        </w:rPr>
        <w:t>.</w:t>
      </w:r>
      <w:proofErr w:type="gramEnd"/>
      <w:r w:rsidRPr="002D0424">
        <w:rPr>
          <w:rFonts w:eastAsia="Calibri" w:cs="Times New Roman"/>
          <w:sz w:val="28"/>
          <w:szCs w:val="28"/>
        </w:rPr>
        <w:t xml:space="preserve"> </w:t>
      </w:r>
      <w:r w:rsidR="003C759A" w:rsidRPr="002D0424">
        <w:rPr>
          <w:rFonts w:eastAsia="Calibri" w:cs="Times New Roman"/>
          <w:sz w:val="28"/>
          <w:szCs w:val="28"/>
        </w:rPr>
        <w:t xml:space="preserve">В столбце «основной диагноз» </w:t>
      </w:r>
      <w:r w:rsidRPr="002D0424">
        <w:rPr>
          <w:rFonts w:eastAsia="Calibri" w:cs="Times New Roman"/>
          <w:sz w:val="28"/>
          <w:szCs w:val="28"/>
        </w:rPr>
        <w:t xml:space="preserve">может быть </w:t>
      </w:r>
      <w:r w:rsidR="00E6445E" w:rsidRPr="002D0424">
        <w:rPr>
          <w:rFonts w:eastAsia="Calibri" w:cs="Times New Roman"/>
          <w:sz w:val="28"/>
          <w:szCs w:val="28"/>
        </w:rPr>
        <w:t xml:space="preserve">указан </w:t>
      </w:r>
      <w:r w:rsidRPr="002D0424">
        <w:rPr>
          <w:rFonts w:eastAsia="Calibri" w:cs="Times New Roman"/>
          <w:sz w:val="28"/>
          <w:szCs w:val="28"/>
        </w:rPr>
        <w:t>любой</w:t>
      </w:r>
      <w:r w:rsidR="00E6445E" w:rsidRPr="002D0424">
        <w:rPr>
          <w:rFonts w:eastAsia="Calibri" w:cs="Times New Roman"/>
          <w:sz w:val="28"/>
          <w:szCs w:val="28"/>
        </w:rPr>
        <w:t xml:space="preserve"> диагноз</w:t>
      </w:r>
      <w:r w:rsidRPr="002D0424">
        <w:rPr>
          <w:rFonts w:eastAsia="Calibri" w:cs="Times New Roman"/>
          <w:sz w:val="28"/>
          <w:szCs w:val="28"/>
        </w:rPr>
        <w:t xml:space="preserve">, </w:t>
      </w:r>
      <w:r w:rsidRPr="002D0424">
        <w:rPr>
          <w:rFonts w:eastAsia="Calibri" w:cs="Times New Roman"/>
          <w:b/>
          <w:i/>
          <w:sz w:val="28"/>
          <w:szCs w:val="28"/>
        </w:rPr>
        <w:t>который является основным поводом для госпитализации и проведения соответствующего</w:t>
      </w:r>
      <w:r w:rsidRPr="00E6445E">
        <w:rPr>
          <w:rFonts w:eastAsia="Calibri" w:cs="Times New Roman"/>
          <w:b/>
          <w:i/>
          <w:sz w:val="28"/>
          <w:szCs w:val="28"/>
        </w:rPr>
        <w:t xml:space="preserve"> хирургического вмешательства</w:t>
      </w:r>
      <w:r w:rsidRPr="00E6445E">
        <w:rPr>
          <w:rFonts w:eastAsia="Calibri" w:cs="Times New Roman"/>
          <w:sz w:val="28"/>
          <w:szCs w:val="28"/>
        </w:rPr>
        <w:t>.</w:t>
      </w:r>
      <w:r w:rsidR="00B27E65" w:rsidRPr="00E6445E">
        <w:rPr>
          <w:rFonts w:eastAsia="Calibri" w:cs="Times New Roman"/>
          <w:sz w:val="28"/>
          <w:szCs w:val="28"/>
        </w:rPr>
        <w:t xml:space="preserve"> </w:t>
      </w:r>
    </w:p>
    <w:p w:rsidR="00087025" w:rsidRPr="00F5069E" w:rsidRDefault="00087025" w:rsidP="00723A9D">
      <w:pPr>
        <w:numPr>
          <w:ilvl w:val="0"/>
          <w:numId w:val="8"/>
        </w:numPr>
        <w:tabs>
          <w:tab w:val="left" w:pos="0"/>
          <w:tab w:val="left" w:pos="993"/>
        </w:tabs>
        <w:spacing w:after="160" w:line="240" w:lineRule="auto"/>
        <w:ind w:left="0" w:firstLine="709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при возрасте от </w:t>
      </w:r>
      <w:r w:rsidRPr="00F5069E">
        <w:rPr>
          <w:rFonts w:eastAsia="Calibri" w:cs="Times New Roman"/>
          <w:b/>
          <w:i/>
          <w:sz w:val="28"/>
          <w:szCs w:val="28"/>
        </w:rPr>
        <w:t>91 дня до 1 года (код 3)</w:t>
      </w:r>
      <w:r w:rsidRPr="00F5069E">
        <w:rPr>
          <w:rFonts w:eastAsia="Calibri" w:cs="Times New Roman"/>
          <w:sz w:val="28"/>
          <w:szCs w:val="28"/>
        </w:rPr>
        <w:t xml:space="preserve">, независимо от диагноза, </w:t>
      </w:r>
      <w:r w:rsidR="005124FA" w:rsidRPr="00F5069E">
        <w:rPr>
          <w:rFonts w:eastAsia="Calibri" w:cs="Times New Roman"/>
          <w:sz w:val="28"/>
          <w:szCs w:val="28"/>
        </w:rPr>
        <w:t>случай классифицируется в</w:t>
      </w:r>
      <w:r w:rsidR="003F681D" w:rsidRPr="00F5069E">
        <w:rPr>
          <w:rFonts w:eastAsia="Calibri" w:cs="Times New Roman"/>
          <w:sz w:val="28"/>
          <w:szCs w:val="28"/>
        </w:rPr>
        <w:t xml:space="preserve"> КСГ </w:t>
      </w:r>
      <w:proofErr w:type="spellStart"/>
      <w:r w:rsidR="003F681D" w:rsidRPr="00F5069E">
        <w:rPr>
          <w:rFonts w:eastAsia="Calibri" w:cs="Times New Roman"/>
          <w:sz w:val="28"/>
          <w:szCs w:val="28"/>
          <w:lang w:val="en-US"/>
        </w:rPr>
        <w:t>st</w:t>
      </w:r>
      <w:proofErr w:type="spellEnd"/>
      <w:r w:rsidR="003F681D" w:rsidRPr="00F5069E">
        <w:rPr>
          <w:rFonts w:eastAsia="Calibri" w:cs="Times New Roman"/>
          <w:sz w:val="28"/>
          <w:szCs w:val="28"/>
        </w:rPr>
        <w:t>10.001</w:t>
      </w:r>
      <w:r w:rsidRPr="00F5069E">
        <w:rPr>
          <w:rFonts w:eastAsia="Calibri" w:cs="Times New Roman"/>
          <w:sz w:val="28"/>
          <w:szCs w:val="28"/>
        </w:rPr>
        <w:t xml:space="preserve"> по коду номенклатуры</w:t>
      </w:r>
      <w:r w:rsidR="005A6B54" w:rsidRPr="00F5069E">
        <w:rPr>
          <w:rFonts w:eastAsia="Calibri" w:cs="Times New Roman"/>
          <w:sz w:val="28"/>
          <w:szCs w:val="28"/>
        </w:rPr>
        <w:t>.</w:t>
      </w:r>
    </w:p>
    <w:p w:rsidR="003337C1" w:rsidRPr="00F5069E" w:rsidRDefault="003337C1" w:rsidP="0028703B">
      <w:pPr>
        <w:tabs>
          <w:tab w:val="left" w:pos="0"/>
        </w:tabs>
        <w:spacing w:line="240" w:lineRule="auto"/>
        <w:contextualSpacing/>
        <w:rPr>
          <w:rFonts w:eastAsia="Calibri" w:cs="Times New Roman"/>
          <w:sz w:val="28"/>
          <w:szCs w:val="28"/>
        </w:rPr>
      </w:pPr>
      <w:proofErr w:type="gramStart"/>
      <w:r w:rsidRPr="00F5069E">
        <w:rPr>
          <w:rFonts w:eastAsia="Calibri" w:cs="Times New Roman"/>
          <w:sz w:val="28"/>
          <w:szCs w:val="28"/>
        </w:rPr>
        <w:t xml:space="preserve">Также код возраста 1 в сочетании с определенными диагнозами МКБ 10 применяется для отнесения случаев лечения к КСГ </w:t>
      </w:r>
      <w:r w:rsidR="00011997" w:rsidRPr="00F5069E">
        <w:rPr>
          <w:rFonts w:eastAsia="Calibri" w:cs="Times New Roman"/>
          <w:sz w:val="28"/>
          <w:szCs w:val="28"/>
        </w:rPr>
        <w:t>st17.005</w:t>
      </w:r>
      <w:r w:rsidRPr="00F5069E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1)», КСГ </w:t>
      </w:r>
      <w:r w:rsidR="00011997" w:rsidRPr="00F5069E">
        <w:rPr>
          <w:rFonts w:eastAsia="Calibri" w:cs="Times New Roman"/>
          <w:sz w:val="28"/>
          <w:szCs w:val="28"/>
        </w:rPr>
        <w:t>st17.006</w:t>
      </w:r>
      <w:r w:rsidRPr="00F5069E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2)» и КСГ </w:t>
      </w:r>
      <w:r w:rsidR="00011997" w:rsidRPr="00F5069E">
        <w:rPr>
          <w:rFonts w:eastAsia="Calibri" w:cs="Times New Roman"/>
          <w:sz w:val="28"/>
          <w:szCs w:val="28"/>
        </w:rPr>
        <w:t>st17.007</w:t>
      </w:r>
      <w:r w:rsidRPr="00F5069E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Например, диагноз </w:t>
      </w:r>
      <w:r w:rsidRPr="00F5069E">
        <w:rPr>
          <w:rFonts w:eastAsia="Calibri" w:cs="Times New Roman"/>
          <w:sz w:val="28"/>
          <w:szCs w:val="28"/>
          <w:lang w:val="en-US"/>
        </w:rPr>
        <w:t>J</w:t>
      </w:r>
      <w:r w:rsidRPr="00F5069E">
        <w:rPr>
          <w:rFonts w:eastAsia="Calibri" w:cs="Times New Roman"/>
          <w:sz w:val="28"/>
          <w:szCs w:val="28"/>
        </w:rPr>
        <w:t xml:space="preserve">20.6 «Острый бронхит, вызванный </w:t>
      </w:r>
      <w:proofErr w:type="spellStart"/>
      <w:r w:rsidRPr="00F5069E">
        <w:rPr>
          <w:rFonts w:eastAsia="Calibri" w:cs="Times New Roman"/>
          <w:sz w:val="28"/>
          <w:szCs w:val="28"/>
        </w:rPr>
        <w:t>риновирусом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» при отсутствии </w:t>
      </w:r>
      <w:r w:rsidR="001D4B49" w:rsidRPr="00F5069E">
        <w:rPr>
          <w:rFonts w:eastAsia="Calibri" w:cs="Times New Roman"/>
          <w:sz w:val="28"/>
          <w:szCs w:val="28"/>
        </w:rPr>
        <w:t xml:space="preserve">дополнительного кода возраста 1 (дети до 28 дней) относится к КСГ </w:t>
      </w:r>
      <w:r w:rsidR="00011997" w:rsidRPr="00F5069E">
        <w:rPr>
          <w:rFonts w:eastAsia="Calibri" w:cs="Times New Roman"/>
          <w:sz w:val="28"/>
          <w:szCs w:val="28"/>
        </w:rPr>
        <w:t>st27.010</w:t>
      </w:r>
      <w:r w:rsidR="001D4B49" w:rsidRPr="00F5069E">
        <w:rPr>
          <w:rFonts w:eastAsia="Calibri" w:cs="Times New Roman"/>
          <w:sz w:val="28"/>
          <w:szCs w:val="28"/>
        </w:rPr>
        <w:t xml:space="preserve"> «Бронхит необструктивный, симптомы и признаки, относящиеся к органам дыхания», при наличии кода 1 – к КСГ </w:t>
      </w:r>
      <w:r w:rsidR="00011997" w:rsidRPr="00F5069E">
        <w:rPr>
          <w:rFonts w:eastAsia="Calibri" w:cs="Times New Roman"/>
          <w:sz w:val="28"/>
          <w:szCs w:val="28"/>
        </w:rPr>
        <w:t>st17.007</w:t>
      </w:r>
      <w:r w:rsidR="001D4B49" w:rsidRPr="00F5069E">
        <w:rPr>
          <w:rFonts w:eastAsia="Calibri" w:cs="Times New Roman"/>
          <w:sz w:val="28"/>
          <w:szCs w:val="28"/>
        </w:rPr>
        <w:t xml:space="preserve"> «Другие нарушения, возникшие в перинатальном периоде (уровень 3)».</w:t>
      </w:r>
    </w:p>
    <w:p w:rsidR="00087025" w:rsidRPr="00F5069E" w:rsidRDefault="00087025" w:rsidP="0028703B">
      <w:pPr>
        <w:spacing w:line="240" w:lineRule="auto"/>
        <w:rPr>
          <w:rFonts w:eastAsia="Calibri" w:cs="Times New Roman"/>
          <w:b/>
          <w:i/>
          <w:sz w:val="28"/>
          <w:szCs w:val="28"/>
        </w:rPr>
      </w:pPr>
      <w:r w:rsidRPr="00F5069E">
        <w:rPr>
          <w:rFonts w:eastAsia="Calibri" w:cs="Times New Roman"/>
          <w:b/>
          <w:i/>
          <w:sz w:val="28"/>
          <w:szCs w:val="28"/>
        </w:rPr>
        <w:t xml:space="preserve">2-й аспект применения: </w:t>
      </w:r>
      <w:r w:rsidRPr="00F5069E">
        <w:rPr>
          <w:rFonts w:eastAsia="Calibri" w:cs="Times New Roman"/>
          <w:sz w:val="28"/>
          <w:szCs w:val="28"/>
        </w:rPr>
        <w:t>диапазон возраста 4 используется для</w:t>
      </w:r>
      <w:r w:rsidRPr="00F5069E">
        <w:rPr>
          <w:rFonts w:eastAsia="Calibri" w:cs="Times New Roman"/>
          <w:b/>
          <w:i/>
          <w:sz w:val="28"/>
          <w:szCs w:val="28"/>
        </w:rPr>
        <w:t xml:space="preserve"> </w:t>
      </w:r>
      <w:r w:rsidR="005124FA" w:rsidRPr="00F5069E">
        <w:rPr>
          <w:rFonts w:eastAsia="Calibri" w:cs="Times New Roman"/>
          <w:sz w:val="28"/>
          <w:szCs w:val="28"/>
        </w:rPr>
        <w:t xml:space="preserve">классификации случаев в КСГ </w:t>
      </w:r>
      <w:r w:rsidR="00170515" w:rsidRPr="00F5069E">
        <w:rPr>
          <w:rFonts w:eastAsia="Calibri" w:cs="Times New Roman"/>
          <w:sz w:val="28"/>
          <w:szCs w:val="28"/>
        </w:rPr>
        <w:t>st36.003</w:t>
      </w:r>
      <w:r w:rsidR="005A6B54" w:rsidRPr="00F5069E">
        <w:rPr>
          <w:rFonts w:eastAsia="Calibri" w:cs="Times New Roman"/>
          <w:sz w:val="28"/>
          <w:szCs w:val="28"/>
        </w:rPr>
        <w:t xml:space="preserve"> </w:t>
      </w:r>
      <w:r w:rsidR="00170515" w:rsidRPr="00F5069E">
        <w:rPr>
          <w:rFonts w:eastAsia="Calibri" w:cs="Times New Roman"/>
          <w:sz w:val="28"/>
          <w:szCs w:val="28"/>
        </w:rPr>
        <w:t>и ds36.004</w:t>
      </w:r>
      <w:r w:rsidR="005A6B54" w:rsidRPr="00F5069E">
        <w:rPr>
          <w:rFonts w:eastAsia="Calibri" w:cs="Times New Roman"/>
          <w:sz w:val="28"/>
          <w:szCs w:val="28"/>
        </w:rPr>
        <w:t xml:space="preserve"> </w:t>
      </w:r>
      <w:r w:rsidRPr="00F5069E">
        <w:rPr>
          <w:rFonts w:eastAsia="Calibri" w:cs="Times New Roman"/>
          <w:sz w:val="28"/>
          <w:szCs w:val="28"/>
        </w:rPr>
        <w:t>«</w:t>
      </w:r>
      <w:r w:rsidR="00170515" w:rsidRPr="00F5069E">
        <w:rPr>
          <w:rFonts w:eastAsia="Calibri" w:cs="Times New Roman"/>
          <w:sz w:val="28"/>
          <w:szCs w:val="28"/>
        </w:rPr>
        <w:t>Лечение с применением генно-инженерных биологических препаратов и селективных иммунодепрессантов</w:t>
      </w:r>
      <w:r w:rsidRPr="00F5069E">
        <w:rPr>
          <w:rFonts w:eastAsia="Calibri" w:cs="Times New Roman"/>
          <w:sz w:val="28"/>
          <w:szCs w:val="28"/>
        </w:rPr>
        <w:t>» дневного стационара при проведении иммунизации против респираторно-синцитиальной вирусной (РСВ) инфекции с применением иммуноглобулина специфического (</w:t>
      </w:r>
      <w:proofErr w:type="spellStart"/>
      <w:r w:rsidRPr="00F5069E">
        <w:rPr>
          <w:rFonts w:eastAsia="Calibri" w:cs="Times New Roman"/>
          <w:sz w:val="28"/>
          <w:szCs w:val="28"/>
        </w:rPr>
        <w:t>паливизумаб</w:t>
      </w:r>
      <w:proofErr w:type="spellEnd"/>
      <w:r w:rsidRPr="00F5069E">
        <w:rPr>
          <w:rFonts w:eastAsia="Calibri" w:cs="Times New Roman"/>
          <w:sz w:val="28"/>
          <w:szCs w:val="28"/>
        </w:rPr>
        <w:t>) (А25.30.03</w:t>
      </w:r>
      <w:r w:rsidR="00A1003B" w:rsidRPr="00F5069E">
        <w:rPr>
          <w:rFonts w:eastAsia="Calibri" w:cs="Times New Roman"/>
          <w:sz w:val="28"/>
          <w:szCs w:val="28"/>
        </w:rPr>
        <w:t>5</w:t>
      </w:r>
      <w:r w:rsidRPr="00F5069E">
        <w:rPr>
          <w:rFonts w:eastAsia="Calibri" w:cs="Times New Roman"/>
          <w:sz w:val="28"/>
          <w:szCs w:val="28"/>
        </w:rPr>
        <w:t xml:space="preserve">). </w:t>
      </w:r>
      <w:r w:rsidR="00F67D1D">
        <w:rPr>
          <w:rFonts w:eastAsia="Calibri" w:cs="Times New Roman"/>
          <w:sz w:val="28"/>
          <w:szCs w:val="28"/>
        </w:rPr>
        <w:t>Иным классификационным критерием</w:t>
      </w:r>
      <w:r w:rsidRPr="00F5069E">
        <w:rPr>
          <w:rFonts w:eastAsia="Calibri" w:cs="Times New Roman"/>
          <w:sz w:val="28"/>
          <w:szCs w:val="28"/>
        </w:rPr>
        <w:t xml:space="preserve"> отнесения </w:t>
      </w:r>
      <w:r w:rsidR="00F67D1D">
        <w:rPr>
          <w:rFonts w:eastAsia="Calibri" w:cs="Times New Roman"/>
          <w:sz w:val="28"/>
          <w:szCs w:val="28"/>
        </w:rPr>
        <w:t>случая к этой</w:t>
      </w:r>
      <w:r w:rsidRPr="00F5069E">
        <w:rPr>
          <w:rFonts w:eastAsia="Calibri" w:cs="Times New Roman"/>
          <w:sz w:val="28"/>
          <w:szCs w:val="28"/>
        </w:rPr>
        <w:t xml:space="preserve"> КСГ является</w:t>
      </w:r>
      <w:r w:rsidR="00967E64" w:rsidRPr="00F5069E">
        <w:rPr>
          <w:rFonts w:eastAsia="Calibri" w:cs="Times New Roman"/>
          <w:sz w:val="28"/>
          <w:szCs w:val="28"/>
        </w:rPr>
        <w:t xml:space="preserve"> возраст до 2 лет включительно.</w:t>
      </w:r>
    </w:p>
    <w:p w:rsidR="00087025" w:rsidRDefault="00087025" w:rsidP="0028703B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b/>
          <w:i/>
          <w:sz w:val="28"/>
          <w:szCs w:val="28"/>
        </w:rPr>
        <w:t>3-й аспект применения:</w:t>
      </w:r>
      <w:r w:rsidRPr="00F5069E">
        <w:rPr>
          <w:rFonts w:eastAsia="Calibri" w:cs="Times New Roman"/>
          <w:sz w:val="28"/>
          <w:szCs w:val="28"/>
        </w:rPr>
        <w:t xml:space="preserve"> диапазоны возраста 5-6 используются для классификации случаев в большое количество «детских» и «взрослых» групп. При этом, </w:t>
      </w:r>
      <w:r w:rsidRPr="00F5069E">
        <w:rPr>
          <w:rFonts w:eastAsia="Calibri" w:cs="Times New Roman"/>
          <w:b/>
          <w:i/>
          <w:sz w:val="28"/>
          <w:szCs w:val="28"/>
        </w:rPr>
        <w:t xml:space="preserve">если случай хирургического вмешательства ребенку до одного года может быть классифицирован в КСГ </w:t>
      </w:r>
      <w:r w:rsidR="00170515" w:rsidRPr="00F5069E">
        <w:rPr>
          <w:rFonts w:eastAsia="Calibri" w:cs="Times New Roman"/>
          <w:b/>
          <w:i/>
          <w:sz w:val="28"/>
          <w:szCs w:val="28"/>
        </w:rPr>
        <w:t>st10.001</w:t>
      </w:r>
      <w:r w:rsidRPr="00F5069E">
        <w:rPr>
          <w:rFonts w:eastAsia="Calibri" w:cs="Times New Roman"/>
          <w:b/>
          <w:i/>
          <w:sz w:val="28"/>
          <w:szCs w:val="28"/>
        </w:rPr>
        <w:t xml:space="preserve"> или КСГ </w:t>
      </w:r>
      <w:r w:rsidR="00170515" w:rsidRPr="00F5069E">
        <w:rPr>
          <w:rFonts w:eastAsia="Calibri" w:cs="Times New Roman"/>
          <w:b/>
          <w:i/>
          <w:sz w:val="28"/>
          <w:szCs w:val="28"/>
        </w:rPr>
        <w:t>st10.002</w:t>
      </w:r>
      <w:r w:rsidRPr="00F5069E">
        <w:rPr>
          <w:rFonts w:eastAsia="Calibri" w:cs="Times New Roman"/>
          <w:b/>
          <w:i/>
          <w:sz w:val="28"/>
          <w:szCs w:val="28"/>
        </w:rPr>
        <w:t xml:space="preserve"> (приоритет), он классифицируется в эти группы</w:t>
      </w:r>
      <w:r w:rsidRPr="00F5069E">
        <w:rPr>
          <w:rFonts w:eastAsia="Calibri" w:cs="Times New Roman"/>
          <w:sz w:val="28"/>
          <w:szCs w:val="28"/>
        </w:rPr>
        <w:t xml:space="preserve">. Во всех остальных случаях классификация осуществляется в </w:t>
      </w:r>
      <w:proofErr w:type="gramStart"/>
      <w:r w:rsidRPr="00F5069E">
        <w:rPr>
          <w:rFonts w:eastAsia="Calibri" w:cs="Times New Roman"/>
          <w:sz w:val="28"/>
          <w:szCs w:val="28"/>
        </w:rPr>
        <w:t>соответствующие</w:t>
      </w:r>
      <w:proofErr w:type="gramEnd"/>
      <w:r w:rsidRPr="00F5069E">
        <w:rPr>
          <w:rFonts w:eastAsia="Calibri" w:cs="Times New Roman"/>
          <w:sz w:val="28"/>
          <w:szCs w:val="28"/>
        </w:rPr>
        <w:t xml:space="preserve"> КСГ с применением кодов возраста 5-6.</w:t>
      </w:r>
    </w:p>
    <w:p w:rsidR="00087025" w:rsidRPr="00F5069E" w:rsidRDefault="00760819" w:rsidP="007453A2">
      <w:pPr>
        <w:pStyle w:val="3"/>
      </w:pPr>
      <w:r w:rsidRPr="00723A9D">
        <w:t>2.</w:t>
      </w:r>
      <w:r w:rsidR="003C73B8" w:rsidRPr="00723A9D">
        <w:t>3</w:t>
      </w:r>
      <w:r w:rsidRPr="00723A9D">
        <w:t xml:space="preserve">. </w:t>
      </w:r>
      <w:r w:rsidR="00804398" w:rsidRPr="00F5069E">
        <w:t>Особенности использования</w:t>
      </w:r>
      <w:r w:rsidR="00087025" w:rsidRPr="00F5069E">
        <w:t xml:space="preserve"> неполного кода </w:t>
      </w:r>
      <w:r w:rsidR="00E86B51" w:rsidRPr="00F5069E">
        <w:t>МКБ 10</w:t>
      </w:r>
      <w:r w:rsidR="00087025" w:rsidRPr="00F5069E">
        <w:t xml:space="preserve"> </w:t>
      </w:r>
    </w:p>
    <w:p w:rsidR="00087025" w:rsidRPr="00B73796" w:rsidRDefault="00AE580B" w:rsidP="0028703B">
      <w:pPr>
        <w:spacing w:line="240" w:lineRule="auto"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В</w:t>
      </w:r>
      <w:r w:rsidR="00087025" w:rsidRPr="00F5069E">
        <w:rPr>
          <w:rFonts w:eastAsia="Calibri" w:cs="Times New Roman"/>
          <w:sz w:val="28"/>
          <w:szCs w:val="28"/>
        </w:rPr>
        <w:t xml:space="preserve"> </w:t>
      </w:r>
      <w:proofErr w:type="spellStart"/>
      <w:r w:rsidR="00087025" w:rsidRPr="00F5069E">
        <w:rPr>
          <w:rFonts w:eastAsia="Calibri" w:cs="Times New Roman"/>
          <w:sz w:val="28"/>
          <w:szCs w:val="28"/>
        </w:rPr>
        <w:t>Группировщике</w:t>
      </w:r>
      <w:proofErr w:type="spellEnd"/>
      <w:r w:rsidR="00087025" w:rsidRPr="00F5069E">
        <w:rPr>
          <w:rFonts w:eastAsia="Calibri" w:cs="Times New Roman"/>
          <w:sz w:val="28"/>
          <w:szCs w:val="28"/>
        </w:rPr>
        <w:t xml:space="preserve"> используется обозначение неполного кода </w:t>
      </w:r>
      <w:r w:rsidR="00E86B51" w:rsidRPr="00F5069E">
        <w:rPr>
          <w:rFonts w:eastAsia="Calibri" w:cs="Times New Roman"/>
          <w:sz w:val="28"/>
          <w:szCs w:val="28"/>
        </w:rPr>
        <w:t>МКБ 10</w:t>
      </w:r>
      <w:r w:rsidR="00087025" w:rsidRPr="00F5069E">
        <w:rPr>
          <w:rFonts w:eastAsia="Calibri" w:cs="Times New Roman"/>
          <w:sz w:val="28"/>
          <w:szCs w:val="28"/>
        </w:rPr>
        <w:t xml:space="preserve"> со </w:t>
      </w:r>
      <w:r w:rsidR="00087025" w:rsidRPr="002E1365">
        <w:rPr>
          <w:rFonts w:eastAsia="Calibri" w:cs="Times New Roman"/>
          <w:sz w:val="28"/>
          <w:szCs w:val="28"/>
        </w:rPr>
        <w:t>знаком «.»</w:t>
      </w:r>
      <w:r w:rsidRPr="002E1365">
        <w:rPr>
          <w:rFonts w:eastAsia="Calibri" w:cs="Times New Roman"/>
          <w:sz w:val="28"/>
          <w:szCs w:val="28"/>
        </w:rPr>
        <w:t xml:space="preserve"> (</w:t>
      </w:r>
      <w:r w:rsidRPr="002E1365">
        <w:rPr>
          <w:rFonts w:eastAsia="Calibri" w:cs="Times New Roman"/>
          <w:sz w:val="28"/>
          <w:szCs w:val="28"/>
          <w:lang w:val="en-US"/>
        </w:rPr>
        <w:t>C</w:t>
      </w:r>
      <w:r w:rsidRPr="002E1365">
        <w:rPr>
          <w:rFonts w:eastAsia="Calibri" w:cs="Times New Roman"/>
          <w:sz w:val="28"/>
          <w:szCs w:val="28"/>
        </w:rPr>
        <w:t>.</w:t>
      </w:r>
      <w:r w:rsidR="000539DE" w:rsidRPr="002E1365">
        <w:rPr>
          <w:rFonts w:eastAsia="Calibri" w:cs="Times New Roman"/>
          <w:sz w:val="28"/>
          <w:szCs w:val="28"/>
        </w:rPr>
        <w:t xml:space="preserve">, </w:t>
      </w:r>
      <w:r w:rsidR="000539DE" w:rsidRPr="002E1365">
        <w:rPr>
          <w:rFonts w:eastAsia="Calibri" w:cs="Times New Roman"/>
          <w:sz w:val="28"/>
          <w:szCs w:val="28"/>
          <w:lang w:val="en-US"/>
        </w:rPr>
        <w:t>I</w:t>
      </w:r>
      <w:r w:rsidR="000539DE" w:rsidRPr="002E1365">
        <w:rPr>
          <w:rFonts w:eastAsia="Calibri" w:cs="Times New Roman"/>
          <w:sz w:val="28"/>
          <w:szCs w:val="28"/>
        </w:rPr>
        <w:t>.</w:t>
      </w:r>
      <w:r w:rsidRPr="002E1365">
        <w:rPr>
          <w:rFonts w:eastAsia="Calibri" w:cs="Times New Roman"/>
          <w:sz w:val="28"/>
          <w:szCs w:val="28"/>
        </w:rPr>
        <w:t>)</w:t>
      </w:r>
      <w:r w:rsidR="00087025" w:rsidRPr="002E1365">
        <w:rPr>
          <w:rFonts w:eastAsia="Calibri" w:cs="Times New Roman"/>
          <w:sz w:val="28"/>
          <w:szCs w:val="28"/>
        </w:rPr>
        <w:t>, это означает, что могут использоваться любые знаки по</w:t>
      </w:r>
      <w:r w:rsidRPr="002E1365">
        <w:rPr>
          <w:rFonts w:eastAsia="Calibri" w:cs="Times New Roman"/>
          <w:sz w:val="28"/>
          <w:szCs w:val="28"/>
        </w:rPr>
        <w:t>сле точки. Так</w:t>
      </w:r>
      <w:r w:rsidR="00E9413C" w:rsidRPr="002E1365">
        <w:rPr>
          <w:rFonts w:eastAsia="Calibri" w:cs="Times New Roman"/>
          <w:sz w:val="28"/>
          <w:szCs w:val="28"/>
        </w:rPr>
        <w:t xml:space="preserve">, </w:t>
      </w:r>
      <w:r w:rsidR="00D76177" w:rsidRPr="002E1365">
        <w:rPr>
          <w:rFonts w:eastAsia="Calibri" w:cs="Times New Roman"/>
          <w:sz w:val="28"/>
          <w:szCs w:val="28"/>
        </w:rPr>
        <w:t xml:space="preserve">например, </w:t>
      </w:r>
      <w:r w:rsidR="00087025" w:rsidRPr="002E1365">
        <w:rPr>
          <w:rFonts w:eastAsia="Calibri" w:cs="Times New Roman"/>
          <w:sz w:val="28"/>
          <w:szCs w:val="28"/>
        </w:rPr>
        <w:t>запись</w:t>
      </w:r>
      <w:r w:rsidRPr="002E1365">
        <w:rPr>
          <w:rFonts w:eastAsia="Calibri" w:cs="Times New Roman"/>
          <w:sz w:val="28"/>
          <w:szCs w:val="28"/>
        </w:rPr>
        <w:t xml:space="preserve"> </w:t>
      </w:r>
      <w:r w:rsidRPr="002E1365">
        <w:rPr>
          <w:rFonts w:eastAsia="Calibri" w:cs="Times New Roman"/>
          <w:sz w:val="28"/>
          <w:szCs w:val="28"/>
          <w:lang w:val="en-US"/>
        </w:rPr>
        <w:t>C</w:t>
      </w:r>
      <w:r w:rsidRPr="002E1365">
        <w:rPr>
          <w:rFonts w:eastAsia="Calibri" w:cs="Times New Roman"/>
          <w:sz w:val="28"/>
          <w:szCs w:val="28"/>
        </w:rPr>
        <w:t xml:space="preserve">. в КСГ </w:t>
      </w:r>
      <w:r w:rsidR="007D1F37" w:rsidRPr="002E1365">
        <w:rPr>
          <w:rFonts w:eastAsia="Calibri" w:cs="Times New Roman"/>
          <w:sz w:val="28"/>
          <w:szCs w:val="28"/>
          <w:lang w:val="en-US"/>
        </w:rPr>
        <w:t>s</w:t>
      </w:r>
      <w:r w:rsidRPr="002E1365">
        <w:rPr>
          <w:rFonts w:eastAsia="Calibri" w:cs="Times New Roman"/>
          <w:sz w:val="28"/>
          <w:szCs w:val="28"/>
        </w:rPr>
        <w:t xml:space="preserve">t36.012 «Злокачественное новообразование без специального противоопухолевого лечения» </w:t>
      </w:r>
      <w:r w:rsidR="00B72DA7" w:rsidRPr="002E1365">
        <w:rPr>
          <w:rFonts w:eastAsia="Calibri" w:cs="Times New Roman"/>
          <w:sz w:val="28"/>
          <w:szCs w:val="28"/>
        </w:rPr>
        <w:t xml:space="preserve">означает, что </w:t>
      </w:r>
      <w:r w:rsidRPr="002E1365">
        <w:rPr>
          <w:rFonts w:eastAsia="Calibri" w:cs="Times New Roman"/>
          <w:sz w:val="28"/>
          <w:szCs w:val="28"/>
        </w:rPr>
        <w:t xml:space="preserve">при любом </w:t>
      </w:r>
      <w:r w:rsidR="00087025" w:rsidRPr="002E1365">
        <w:rPr>
          <w:rFonts w:eastAsia="Calibri" w:cs="Times New Roman"/>
          <w:sz w:val="28"/>
          <w:szCs w:val="28"/>
        </w:rPr>
        <w:t>диагноз</w:t>
      </w:r>
      <w:r w:rsidRPr="002E1365">
        <w:rPr>
          <w:rFonts w:eastAsia="Calibri" w:cs="Times New Roman"/>
          <w:sz w:val="28"/>
          <w:szCs w:val="28"/>
        </w:rPr>
        <w:t>е</w:t>
      </w:r>
      <w:r w:rsidR="00087025" w:rsidRPr="002E1365">
        <w:rPr>
          <w:rFonts w:eastAsia="Calibri" w:cs="Times New Roman"/>
          <w:sz w:val="28"/>
          <w:szCs w:val="28"/>
        </w:rPr>
        <w:t xml:space="preserve"> класса «С»</w:t>
      </w:r>
      <w:r w:rsidRPr="002E1365">
        <w:rPr>
          <w:rFonts w:eastAsia="Calibri" w:cs="Times New Roman"/>
          <w:sz w:val="28"/>
          <w:szCs w:val="28"/>
        </w:rPr>
        <w:t xml:space="preserve"> в отсутствие иных классификационных критериев случай относится к </w:t>
      </w:r>
      <w:proofErr w:type="gramStart"/>
      <w:r w:rsidRPr="002E1365">
        <w:rPr>
          <w:rFonts w:eastAsia="Calibri" w:cs="Times New Roman"/>
          <w:sz w:val="28"/>
          <w:szCs w:val="28"/>
        </w:rPr>
        <w:t>указанной</w:t>
      </w:r>
      <w:proofErr w:type="gramEnd"/>
      <w:r w:rsidRPr="002E1365">
        <w:rPr>
          <w:rFonts w:eastAsia="Calibri" w:cs="Times New Roman"/>
          <w:sz w:val="28"/>
          <w:szCs w:val="28"/>
        </w:rPr>
        <w:t xml:space="preserve"> КСГ.</w:t>
      </w:r>
      <w:r w:rsidR="00AE0BF2" w:rsidRPr="002E1365">
        <w:rPr>
          <w:rFonts w:eastAsia="Calibri" w:cs="Times New Roman"/>
          <w:sz w:val="28"/>
          <w:szCs w:val="28"/>
        </w:rPr>
        <w:t xml:space="preserve"> </w:t>
      </w:r>
      <w:r w:rsidR="009A28C1" w:rsidRPr="002E1365">
        <w:rPr>
          <w:rFonts w:eastAsia="Calibri" w:cs="Times New Roman"/>
          <w:sz w:val="28"/>
          <w:szCs w:val="28"/>
        </w:rPr>
        <w:t>Аналогичным образом в КСГ</w:t>
      </w:r>
      <w:r w:rsidR="009A28C1" w:rsidRPr="00B73796">
        <w:rPr>
          <w:rFonts w:eastAsia="Calibri" w:cs="Times New Roman"/>
          <w:sz w:val="28"/>
          <w:szCs w:val="28"/>
        </w:rPr>
        <w:t xml:space="preserve"> st25.004</w:t>
      </w:r>
      <w:r w:rsidR="00840710">
        <w:rPr>
          <w:rFonts w:eastAsia="Calibri" w:cs="Times New Roman"/>
          <w:sz w:val="28"/>
          <w:szCs w:val="28"/>
        </w:rPr>
        <w:t xml:space="preserve"> «</w:t>
      </w:r>
      <w:r w:rsidR="00840710" w:rsidRPr="00840710">
        <w:rPr>
          <w:rFonts w:eastAsia="Calibri" w:cs="Times New Roman"/>
          <w:sz w:val="28"/>
          <w:szCs w:val="28"/>
        </w:rPr>
        <w:t>Диагностическое обследование сердечно-сосудистой системы</w:t>
      </w:r>
      <w:r w:rsidR="00840710">
        <w:rPr>
          <w:rFonts w:eastAsia="Calibri" w:cs="Times New Roman"/>
          <w:sz w:val="28"/>
          <w:szCs w:val="28"/>
        </w:rPr>
        <w:t>»</w:t>
      </w:r>
      <w:r w:rsidR="009A28C1" w:rsidRPr="00B73796">
        <w:rPr>
          <w:rFonts w:eastAsia="Calibri" w:cs="Times New Roman"/>
          <w:sz w:val="28"/>
          <w:szCs w:val="28"/>
        </w:rPr>
        <w:t xml:space="preserve"> запись</w:t>
      </w:r>
      <w:r w:rsidR="00AE0BF2" w:rsidRPr="00B73796">
        <w:rPr>
          <w:rFonts w:eastAsia="Calibri" w:cs="Times New Roman"/>
          <w:sz w:val="28"/>
          <w:szCs w:val="28"/>
        </w:rPr>
        <w:t xml:space="preserve"> I</w:t>
      </w:r>
      <w:r w:rsidR="009A28C1" w:rsidRPr="00B73796">
        <w:rPr>
          <w:rFonts w:eastAsia="Calibri" w:cs="Times New Roman"/>
          <w:sz w:val="28"/>
          <w:szCs w:val="28"/>
        </w:rPr>
        <w:t>. означает, что случай лечения с любым диагнозом соответствующего класса МКБ 10 при</w:t>
      </w:r>
      <w:r w:rsidR="00B17EBC" w:rsidRPr="00B73796">
        <w:rPr>
          <w:rFonts w:eastAsia="Calibri" w:cs="Times New Roman"/>
          <w:sz w:val="28"/>
          <w:szCs w:val="28"/>
        </w:rPr>
        <w:t xml:space="preserve"> проведении инструментальных диагностических исследований и при длительности госпитализации </w:t>
      </w:r>
      <w:r w:rsidR="004A36AE" w:rsidRPr="00B73796">
        <w:rPr>
          <w:rFonts w:eastAsia="Calibri" w:cs="Times New Roman"/>
          <w:sz w:val="28"/>
          <w:szCs w:val="28"/>
        </w:rPr>
        <w:t xml:space="preserve">менее 3 дней включительно </w:t>
      </w:r>
      <w:r w:rsidR="00B17EBC" w:rsidRPr="00B73796">
        <w:rPr>
          <w:rFonts w:eastAsia="Calibri" w:cs="Times New Roman"/>
          <w:sz w:val="28"/>
          <w:szCs w:val="28"/>
        </w:rPr>
        <w:t xml:space="preserve">относится </w:t>
      </w:r>
      <w:proofErr w:type="gramStart"/>
      <w:r w:rsidR="00B17EBC" w:rsidRPr="00B73796">
        <w:rPr>
          <w:rFonts w:eastAsia="Calibri" w:cs="Times New Roman"/>
          <w:sz w:val="28"/>
          <w:szCs w:val="28"/>
        </w:rPr>
        <w:t>к</w:t>
      </w:r>
      <w:proofErr w:type="gramEnd"/>
      <w:r w:rsidR="00B17EBC" w:rsidRPr="00B73796">
        <w:rPr>
          <w:rFonts w:eastAsia="Calibri" w:cs="Times New Roman"/>
          <w:sz w:val="28"/>
          <w:szCs w:val="28"/>
        </w:rPr>
        <w:t xml:space="preserve"> данной КСГ.</w:t>
      </w:r>
    </w:p>
    <w:p w:rsidR="00804398" w:rsidRPr="00F5069E" w:rsidRDefault="00760819" w:rsidP="007453A2">
      <w:pPr>
        <w:pStyle w:val="3"/>
      </w:pPr>
      <w:r>
        <w:t>2.</w:t>
      </w:r>
      <w:r w:rsidR="003C73B8">
        <w:t>4</w:t>
      </w:r>
      <w:r>
        <w:t xml:space="preserve">. </w:t>
      </w:r>
      <w:r w:rsidR="00804398" w:rsidRPr="00F5069E">
        <w:t xml:space="preserve">Особенности использования диапазона кодов </w:t>
      </w:r>
      <w:r w:rsidR="00E86B51" w:rsidRPr="00F5069E">
        <w:t>МКБ 10</w:t>
      </w:r>
    </w:p>
    <w:p w:rsidR="00632E23" w:rsidRPr="002E1365" w:rsidRDefault="00B72DA7" w:rsidP="0028703B">
      <w:pPr>
        <w:spacing w:line="240" w:lineRule="auto"/>
        <w:rPr>
          <w:rFonts w:eastAsia="Times New Roman" w:cs="Times New Roman"/>
          <w:sz w:val="28"/>
          <w:szCs w:val="28"/>
          <w:lang w:eastAsia="en-CA"/>
        </w:rPr>
      </w:pPr>
      <w:r w:rsidRPr="00F5069E">
        <w:rPr>
          <w:rFonts w:eastAsia="Calibri" w:cs="Times New Roman"/>
          <w:sz w:val="28"/>
          <w:szCs w:val="28"/>
        </w:rPr>
        <w:t>В</w:t>
      </w:r>
      <w:r w:rsidR="00632E23" w:rsidRPr="00F5069E">
        <w:rPr>
          <w:rFonts w:eastAsia="Calibri" w:cs="Times New Roman"/>
          <w:sz w:val="28"/>
          <w:szCs w:val="28"/>
        </w:rPr>
        <w:t xml:space="preserve"> </w:t>
      </w:r>
      <w:proofErr w:type="spellStart"/>
      <w:r w:rsidR="00632E23" w:rsidRPr="00F5069E">
        <w:rPr>
          <w:rFonts w:eastAsia="Calibri" w:cs="Times New Roman"/>
          <w:sz w:val="28"/>
          <w:szCs w:val="28"/>
        </w:rPr>
        <w:t>Группировщике</w:t>
      </w:r>
      <w:proofErr w:type="spellEnd"/>
      <w:r w:rsidR="00632E23" w:rsidRPr="00F5069E">
        <w:rPr>
          <w:rFonts w:eastAsia="Calibri" w:cs="Times New Roman"/>
          <w:sz w:val="28"/>
          <w:szCs w:val="28"/>
        </w:rPr>
        <w:t xml:space="preserve"> используется обозначение диапазона кодов </w:t>
      </w:r>
      <w:r w:rsidR="00E86B51" w:rsidRPr="00F5069E">
        <w:rPr>
          <w:rFonts w:eastAsia="Calibri" w:cs="Times New Roman"/>
          <w:sz w:val="28"/>
          <w:szCs w:val="28"/>
        </w:rPr>
        <w:t>МКБ 10</w:t>
      </w:r>
      <w:r w:rsidR="00632E23" w:rsidRPr="00F5069E">
        <w:rPr>
          <w:rFonts w:eastAsia="Calibri" w:cs="Times New Roman"/>
          <w:sz w:val="28"/>
          <w:szCs w:val="28"/>
        </w:rPr>
        <w:t xml:space="preserve"> со </w:t>
      </w:r>
      <w:r w:rsidR="00632E23" w:rsidRPr="002E1365">
        <w:rPr>
          <w:rFonts w:eastAsia="Calibri" w:cs="Times New Roman"/>
          <w:sz w:val="28"/>
          <w:szCs w:val="28"/>
        </w:rPr>
        <w:t>знаком «</w:t>
      </w:r>
      <w:proofErr w:type="gramStart"/>
      <w:r w:rsidR="00632E23" w:rsidRPr="002E1365">
        <w:rPr>
          <w:rFonts w:eastAsia="Calibri" w:cs="Times New Roman"/>
          <w:sz w:val="28"/>
          <w:szCs w:val="28"/>
        </w:rPr>
        <w:t>-»</w:t>
      </w:r>
      <w:proofErr w:type="gramEnd"/>
      <w:r w:rsidRPr="002E1365">
        <w:rPr>
          <w:rFonts w:eastAsia="Calibri" w:cs="Times New Roman"/>
          <w:sz w:val="28"/>
          <w:szCs w:val="28"/>
        </w:rPr>
        <w:t xml:space="preserve"> (</w:t>
      </w:r>
      <w:r w:rsidR="00234BED" w:rsidRPr="002E1365">
        <w:rPr>
          <w:rFonts w:eastAsia="Calibri" w:cs="Times New Roman"/>
          <w:sz w:val="28"/>
          <w:szCs w:val="28"/>
        </w:rPr>
        <w:t xml:space="preserve">в частности, </w:t>
      </w:r>
      <w:r w:rsidRPr="002E1365">
        <w:rPr>
          <w:rFonts w:eastAsia="Calibri" w:cs="Times New Roman"/>
          <w:sz w:val="28"/>
          <w:szCs w:val="28"/>
        </w:rPr>
        <w:t>С00-С80</w:t>
      </w:r>
      <w:r w:rsidR="002B5656" w:rsidRPr="002E1365">
        <w:rPr>
          <w:rFonts w:eastAsia="Calibri" w:cs="Times New Roman"/>
          <w:sz w:val="28"/>
          <w:szCs w:val="28"/>
        </w:rPr>
        <w:t xml:space="preserve">, </w:t>
      </w:r>
      <w:r w:rsidR="00F26EB3" w:rsidRPr="002E1365">
        <w:rPr>
          <w:rFonts w:eastAsia="Calibri" w:cs="Times New Roman"/>
          <w:sz w:val="28"/>
          <w:szCs w:val="28"/>
          <w:lang w:val="en-US"/>
        </w:rPr>
        <w:t>C</w:t>
      </w:r>
      <w:r w:rsidR="00F26EB3" w:rsidRPr="002E1365">
        <w:rPr>
          <w:rFonts w:eastAsia="Calibri" w:cs="Times New Roman"/>
          <w:sz w:val="28"/>
          <w:szCs w:val="28"/>
        </w:rPr>
        <w:t>81-</w:t>
      </w:r>
      <w:r w:rsidR="00F26EB3" w:rsidRPr="002E1365">
        <w:rPr>
          <w:rFonts w:eastAsia="Calibri" w:cs="Times New Roman"/>
          <w:sz w:val="28"/>
          <w:szCs w:val="28"/>
          <w:lang w:val="en-US"/>
        </w:rPr>
        <w:t>C</w:t>
      </w:r>
      <w:r w:rsidR="00F26EB3" w:rsidRPr="002E1365">
        <w:rPr>
          <w:rFonts w:eastAsia="Calibri" w:cs="Times New Roman"/>
          <w:sz w:val="28"/>
          <w:szCs w:val="28"/>
        </w:rPr>
        <w:t xml:space="preserve">96, </w:t>
      </w:r>
      <w:r w:rsidR="002B5656" w:rsidRPr="002E1365">
        <w:rPr>
          <w:rFonts w:eastAsia="Calibri" w:cs="Times New Roman"/>
          <w:sz w:val="28"/>
          <w:szCs w:val="28"/>
          <w:lang w:val="en-US"/>
        </w:rPr>
        <w:t>D</w:t>
      </w:r>
      <w:r w:rsidR="002B5656" w:rsidRPr="002E1365">
        <w:rPr>
          <w:rFonts w:eastAsia="Calibri" w:cs="Times New Roman"/>
          <w:sz w:val="28"/>
          <w:szCs w:val="28"/>
        </w:rPr>
        <w:t>00-D09</w:t>
      </w:r>
      <w:r w:rsidR="007D1F37" w:rsidRPr="002E1365">
        <w:rPr>
          <w:rFonts w:eastAsia="Calibri" w:cs="Times New Roman"/>
          <w:sz w:val="28"/>
          <w:szCs w:val="28"/>
        </w:rPr>
        <w:t>,</w:t>
      </w:r>
      <w:r w:rsidR="00F26EB3" w:rsidRPr="002E1365">
        <w:rPr>
          <w:rFonts w:eastAsia="Calibri" w:cs="Times New Roman"/>
          <w:sz w:val="28"/>
          <w:szCs w:val="28"/>
        </w:rPr>
        <w:t xml:space="preserve"> </w:t>
      </w:r>
      <w:r w:rsidR="00F26EB3" w:rsidRPr="002E1365">
        <w:rPr>
          <w:rFonts w:eastAsia="Calibri" w:cs="Times New Roman"/>
          <w:sz w:val="28"/>
          <w:szCs w:val="28"/>
          <w:lang w:val="en-US"/>
        </w:rPr>
        <w:t>D</w:t>
      </w:r>
      <w:r w:rsidR="00F26EB3" w:rsidRPr="002E1365">
        <w:rPr>
          <w:rFonts w:eastAsia="Calibri" w:cs="Times New Roman"/>
          <w:sz w:val="28"/>
          <w:szCs w:val="28"/>
        </w:rPr>
        <w:t>45-</w:t>
      </w:r>
      <w:r w:rsidR="00F26EB3" w:rsidRPr="002E1365">
        <w:rPr>
          <w:rFonts w:eastAsia="Calibri" w:cs="Times New Roman"/>
          <w:sz w:val="28"/>
          <w:szCs w:val="28"/>
          <w:lang w:val="en-US"/>
        </w:rPr>
        <w:t>D</w:t>
      </w:r>
      <w:r w:rsidR="00F26EB3" w:rsidRPr="002E1365">
        <w:rPr>
          <w:rFonts w:eastAsia="Calibri" w:cs="Times New Roman"/>
          <w:sz w:val="28"/>
          <w:szCs w:val="28"/>
        </w:rPr>
        <w:t>47,</w:t>
      </w:r>
      <w:r w:rsidR="007D1F37" w:rsidRPr="002E1365">
        <w:rPr>
          <w:rFonts w:eastAsia="Calibri" w:cs="Times New Roman"/>
          <w:sz w:val="28"/>
          <w:szCs w:val="28"/>
        </w:rPr>
        <w:t xml:space="preserve"> Q20-Q28</w:t>
      </w:r>
      <w:r w:rsidRPr="002E1365">
        <w:rPr>
          <w:rFonts w:eastAsia="Calibri" w:cs="Times New Roman"/>
          <w:sz w:val="28"/>
          <w:szCs w:val="28"/>
        </w:rPr>
        <w:t>)</w:t>
      </w:r>
      <w:r w:rsidR="00632E23" w:rsidRPr="002E1365">
        <w:rPr>
          <w:rFonts w:eastAsia="Calibri" w:cs="Times New Roman"/>
          <w:sz w:val="28"/>
          <w:szCs w:val="28"/>
        </w:rPr>
        <w:t xml:space="preserve">, это означает, что могут использоваться любые коды </w:t>
      </w:r>
      <w:r w:rsidR="00E86B51" w:rsidRPr="002E1365">
        <w:rPr>
          <w:rFonts w:eastAsia="Calibri" w:cs="Times New Roman"/>
          <w:sz w:val="28"/>
          <w:szCs w:val="28"/>
        </w:rPr>
        <w:t>МКБ 10</w:t>
      </w:r>
      <w:r w:rsidR="00632E23" w:rsidRPr="002E1365">
        <w:rPr>
          <w:rFonts w:eastAsia="Calibri" w:cs="Times New Roman"/>
          <w:sz w:val="28"/>
          <w:szCs w:val="28"/>
        </w:rPr>
        <w:t>, входящие в указанный диапазон кодов. Например, следующая запись означает, что</w:t>
      </w:r>
      <w:r w:rsidR="0089221E" w:rsidRPr="002E1365">
        <w:rPr>
          <w:rFonts w:eastAsia="Calibri" w:cs="Times New Roman"/>
          <w:sz w:val="28"/>
          <w:szCs w:val="28"/>
        </w:rPr>
        <w:t xml:space="preserve"> схема лекарственной терапии </w:t>
      </w:r>
      <w:proofErr w:type="spellStart"/>
      <w:r w:rsidR="0089221E" w:rsidRPr="002E1365">
        <w:rPr>
          <w:rFonts w:eastAsia="Calibri" w:cs="Times New Roman"/>
          <w:sz w:val="28"/>
          <w:szCs w:val="28"/>
          <w:lang w:val="en-US"/>
        </w:rPr>
        <w:t>sh</w:t>
      </w:r>
      <w:proofErr w:type="spellEnd"/>
      <w:r w:rsidR="003D47E4" w:rsidRPr="002E1365">
        <w:rPr>
          <w:rFonts w:eastAsia="Calibri" w:cs="Times New Roman"/>
          <w:sz w:val="28"/>
          <w:szCs w:val="28"/>
        </w:rPr>
        <w:t>0</w:t>
      </w:r>
      <w:r w:rsidR="0089221E" w:rsidRPr="002E1365">
        <w:rPr>
          <w:rFonts w:eastAsia="Calibri" w:cs="Times New Roman"/>
          <w:sz w:val="28"/>
          <w:szCs w:val="28"/>
        </w:rPr>
        <w:t>0</w:t>
      </w:r>
      <w:r w:rsidR="00D95F92" w:rsidRPr="002E1365">
        <w:rPr>
          <w:rFonts w:eastAsia="Calibri" w:cs="Times New Roman"/>
          <w:sz w:val="28"/>
          <w:szCs w:val="28"/>
        </w:rPr>
        <w:t>2</w:t>
      </w:r>
      <w:r w:rsidR="00170515" w:rsidRPr="002E1365">
        <w:rPr>
          <w:rFonts w:eastAsia="Calibri" w:cs="Times New Roman"/>
          <w:sz w:val="28"/>
          <w:szCs w:val="28"/>
        </w:rPr>
        <w:t>4</w:t>
      </w:r>
      <w:r w:rsidR="0089221E" w:rsidRPr="002E1365">
        <w:rPr>
          <w:rFonts w:eastAsia="Times New Roman" w:cs="Times New Roman"/>
          <w:sz w:val="28"/>
          <w:szCs w:val="28"/>
          <w:lang w:eastAsia="en-CA"/>
        </w:rPr>
        <w:t xml:space="preserve"> классифицируется в КСГ</w:t>
      </w:r>
      <w:r w:rsidR="00B32317" w:rsidRPr="002E1365">
        <w:rPr>
          <w:rFonts w:eastAsia="Times New Roman" w:cs="Times New Roman"/>
          <w:sz w:val="28"/>
          <w:szCs w:val="28"/>
          <w:lang w:eastAsia="en-CA"/>
        </w:rPr>
        <w:t xml:space="preserve"> </w:t>
      </w:r>
      <w:r w:rsidR="00B32317" w:rsidRPr="002E1365">
        <w:rPr>
          <w:sz w:val="28"/>
        </w:rPr>
        <w:t>st19.</w:t>
      </w:r>
      <w:r w:rsidR="00250150" w:rsidRPr="002E1365">
        <w:rPr>
          <w:rFonts w:eastAsia="Times New Roman" w:cs="Times New Roman"/>
          <w:sz w:val="28"/>
          <w:szCs w:val="28"/>
          <w:lang w:eastAsia="en-CA"/>
        </w:rPr>
        <w:t>063</w:t>
      </w:r>
      <w:r w:rsidR="00632E23" w:rsidRPr="002E1365">
        <w:rPr>
          <w:rFonts w:eastAsia="Times New Roman" w:cs="Times New Roman"/>
          <w:sz w:val="28"/>
          <w:szCs w:val="28"/>
          <w:lang w:eastAsia="en-CA"/>
        </w:rPr>
        <w:t xml:space="preserve"> в комбинации с любым диагнозом класса «С», входящим в диапазон </w:t>
      </w:r>
      <w:r w:rsidR="00632E23" w:rsidRPr="002E1365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2E1365">
        <w:rPr>
          <w:rFonts w:eastAsia="Times New Roman" w:cs="Times New Roman"/>
          <w:sz w:val="28"/>
          <w:szCs w:val="28"/>
          <w:lang w:eastAsia="en-CA"/>
        </w:rPr>
        <w:t>00-</w:t>
      </w:r>
      <w:r w:rsidR="00632E23" w:rsidRPr="002E1365">
        <w:rPr>
          <w:rFonts w:eastAsia="Times New Roman" w:cs="Times New Roman"/>
          <w:sz w:val="28"/>
          <w:szCs w:val="28"/>
          <w:lang w:val="en-US" w:eastAsia="en-CA"/>
        </w:rPr>
        <w:t>C</w:t>
      </w:r>
      <w:r w:rsidRPr="002E1365">
        <w:rPr>
          <w:rFonts w:eastAsia="Times New Roman" w:cs="Times New Roman"/>
          <w:sz w:val="28"/>
          <w:szCs w:val="28"/>
          <w:lang w:eastAsia="en-CA"/>
        </w:rPr>
        <w:t>80</w:t>
      </w:r>
      <w:r w:rsidR="00632E23" w:rsidRPr="002E1365">
        <w:rPr>
          <w:rFonts w:eastAsia="Times New Roman" w:cs="Times New Roman"/>
          <w:sz w:val="28"/>
          <w:szCs w:val="28"/>
          <w:lang w:eastAsia="en-CA"/>
        </w:rPr>
        <w:t>:</w:t>
      </w:r>
    </w:p>
    <w:p w:rsidR="009F469A" w:rsidRPr="002E1365" w:rsidRDefault="009F469A" w:rsidP="0028703B">
      <w:pPr>
        <w:spacing w:line="240" w:lineRule="auto"/>
        <w:ind w:firstLine="720"/>
        <w:rPr>
          <w:rFonts w:eastAsia="Times New Roman" w:cs="Times New Roman"/>
          <w:sz w:val="28"/>
          <w:szCs w:val="28"/>
          <w:lang w:eastAsia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431"/>
        <w:gridCol w:w="1129"/>
        <w:gridCol w:w="435"/>
        <w:gridCol w:w="601"/>
        <w:gridCol w:w="315"/>
        <w:gridCol w:w="1125"/>
        <w:gridCol w:w="401"/>
        <w:gridCol w:w="365"/>
        <w:gridCol w:w="2350"/>
        <w:gridCol w:w="1037"/>
      </w:tblGrid>
      <w:tr w:rsidR="00746763" w:rsidRPr="002E1365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Код по МКБ 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Возраст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CA"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5A019B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Иной</w:t>
            </w:r>
          </w:p>
          <w:p w:rsidR="00B72DA7" w:rsidRPr="002E1365" w:rsidRDefault="005A019B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к</w:t>
            </w:r>
            <w:r w:rsidR="00B72DA7" w:rsidRPr="002E1365">
              <w:rPr>
                <w:rFonts w:eastAsia="Times New Roman" w:cs="Times New Roman"/>
                <w:szCs w:val="24"/>
                <w:lang w:eastAsia="en-CA"/>
              </w:rPr>
              <w:t>лассификационный</w:t>
            </w:r>
          </w:p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критерий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КСГ</w:t>
            </w:r>
          </w:p>
        </w:tc>
      </w:tr>
      <w:tr w:rsidR="00746763" w:rsidRPr="002E1365" w:rsidTr="00B72DA7">
        <w:trPr>
          <w:trHeight w:val="296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B72DA7" w:rsidP="0028703B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val="en-US" w:eastAsia="en-CA"/>
              </w:rPr>
              <w:t>C00-C80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B72DA7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864DA2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en-CA"/>
              </w:rPr>
            </w:pPr>
            <w:r w:rsidRPr="002E1365">
              <w:rPr>
                <w:rFonts w:eastAsia="Times New Roman" w:cs="Times New Roman"/>
                <w:szCs w:val="24"/>
                <w:lang w:eastAsia="en-CA"/>
              </w:rPr>
              <w:t>sh0</w:t>
            </w:r>
            <w:r w:rsidR="003D47E4" w:rsidRPr="002E1365">
              <w:rPr>
                <w:rFonts w:eastAsia="Times New Roman" w:cs="Times New Roman"/>
                <w:szCs w:val="24"/>
                <w:lang w:val="en-US" w:eastAsia="en-CA"/>
              </w:rPr>
              <w:t>0</w:t>
            </w:r>
            <w:r w:rsidRPr="002E1365">
              <w:rPr>
                <w:rFonts w:eastAsia="Times New Roman" w:cs="Times New Roman"/>
                <w:szCs w:val="24"/>
                <w:lang w:eastAsia="en-CA"/>
              </w:rPr>
              <w:t>2</w:t>
            </w:r>
            <w:r w:rsidR="00170515" w:rsidRPr="002E1365">
              <w:rPr>
                <w:rFonts w:eastAsia="Times New Roman" w:cs="Times New Roman"/>
                <w:szCs w:val="24"/>
                <w:lang w:eastAsia="en-CA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DA7" w:rsidRPr="002E1365" w:rsidRDefault="00170515" w:rsidP="0028703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en-US" w:eastAsia="en-CA"/>
              </w:rPr>
            </w:pPr>
            <w:r w:rsidRPr="002E1365">
              <w:t>st19.</w:t>
            </w:r>
            <w:r w:rsidR="00250150" w:rsidRPr="002E1365">
              <w:rPr>
                <w:rFonts w:eastAsia="Times New Roman" w:cs="Times New Roman"/>
                <w:szCs w:val="24"/>
                <w:lang w:eastAsia="en-CA"/>
              </w:rPr>
              <w:t>063</w:t>
            </w:r>
          </w:p>
        </w:tc>
      </w:tr>
    </w:tbl>
    <w:p w:rsidR="00087025" w:rsidRPr="00F5069E" w:rsidRDefault="00760819" w:rsidP="007453A2">
      <w:pPr>
        <w:pStyle w:val="3"/>
      </w:pPr>
      <w:r w:rsidRPr="002E1365">
        <w:t>2.</w:t>
      </w:r>
      <w:r w:rsidR="003C73B8" w:rsidRPr="002E1365">
        <w:t>5</w:t>
      </w:r>
      <w:r w:rsidRPr="002E1365">
        <w:t>.</w:t>
      </w:r>
      <w:r w:rsidR="00087025" w:rsidRPr="002E1365">
        <w:t xml:space="preserve"> Описание алгоритма группировки с применением </w:t>
      </w:r>
      <w:r w:rsidR="00ED29A8" w:rsidRPr="00ED29A8">
        <w:t>файлов «Расшифровка групп КС 2021» и «Расшифровка групп ДС 2021»</w:t>
      </w:r>
    </w:p>
    <w:p w:rsidR="00A71799" w:rsidRPr="00CC618F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По каждому случаю в реестре пролеченных пациентов классификационные критерии КСГ и их комбинации анализируются с помощью таблицы «</w:t>
      </w:r>
      <w:proofErr w:type="spellStart"/>
      <w:r w:rsidRPr="00CC618F">
        <w:rPr>
          <w:rFonts w:cs="Times New Roman"/>
          <w:sz w:val="28"/>
          <w:szCs w:val="28"/>
        </w:rPr>
        <w:t>Группировщик</w:t>
      </w:r>
      <w:proofErr w:type="spellEnd"/>
      <w:r w:rsidRPr="00CC618F">
        <w:rPr>
          <w:rFonts w:cs="Times New Roman"/>
          <w:sz w:val="28"/>
          <w:szCs w:val="28"/>
        </w:rPr>
        <w:t>» по следующему алгоритму:</w:t>
      </w:r>
    </w:p>
    <w:p w:rsidR="00A71799" w:rsidRPr="00CC618F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На </w:t>
      </w:r>
      <w:r w:rsidRPr="00CC618F">
        <w:rPr>
          <w:rFonts w:cs="Times New Roman"/>
          <w:b/>
          <w:sz w:val="28"/>
          <w:szCs w:val="28"/>
        </w:rPr>
        <w:t>первом этапе</w:t>
      </w:r>
      <w:r w:rsidRPr="00CC618F">
        <w:rPr>
          <w:rFonts w:cs="Times New Roman"/>
          <w:sz w:val="28"/>
          <w:szCs w:val="28"/>
        </w:rPr>
        <w:t xml:space="preserve"> необходимо собрать все параметры, которые относятся к случаю оказания медицинской помощи. В таблице представлен полный перечень классификационных критериев в рамках случая оказания медицинской помощи.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A71799" w:rsidRPr="00CC618F" w:rsidTr="00DE27B0">
        <w:trPr>
          <w:tblHeader/>
        </w:trPr>
        <w:tc>
          <w:tcPr>
            <w:tcW w:w="4998" w:type="dxa"/>
          </w:tcPr>
          <w:p w:rsidR="00A71799" w:rsidRPr="00CC618F" w:rsidRDefault="00A71799" w:rsidP="00A7179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Классификационный критерий</w:t>
            </w:r>
          </w:p>
        </w:tc>
        <w:tc>
          <w:tcPr>
            <w:tcW w:w="4998" w:type="dxa"/>
          </w:tcPr>
          <w:p w:rsidR="00A71799" w:rsidRPr="00CC618F" w:rsidRDefault="00A71799" w:rsidP="00A7179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Примечание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основного диагноза по МКБ 10 (основной диагноз)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В рамках случая является обязательным параметром.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дополнительного диагноза по МКБ 10 (2)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137EC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Возможные варианты зна</w:t>
            </w:r>
            <w:r w:rsidR="00137EC9">
              <w:rPr>
                <w:rFonts w:cs="Times New Roman"/>
                <w:szCs w:val="24"/>
              </w:rPr>
              <w:t xml:space="preserve">чений: один код диагноза по МКБ </w:t>
            </w:r>
            <w:r w:rsidRPr="00CC618F">
              <w:rPr>
                <w:rFonts w:cs="Times New Roman"/>
                <w:szCs w:val="24"/>
              </w:rPr>
              <w:t>10, несколько кодов диагноза по МКБ</w:t>
            </w:r>
            <w:r w:rsidR="00137EC9">
              <w:rPr>
                <w:rFonts w:cs="Times New Roman"/>
                <w:szCs w:val="24"/>
              </w:rPr>
              <w:t xml:space="preserve"> </w:t>
            </w:r>
            <w:r w:rsidRPr="00CC618F">
              <w:rPr>
                <w:rFonts w:cs="Times New Roman"/>
                <w:szCs w:val="24"/>
              </w:rPr>
              <w:t>10, отсутствует (пустое значение)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диагноза осложнения по МКБ 10 (3)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137EC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Возможные варианты значений: один код диагноза по МКБ</w:t>
            </w:r>
            <w:r w:rsidR="00137EC9">
              <w:rPr>
                <w:rFonts w:cs="Times New Roman"/>
                <w:szCs w:val="24"/>
              </w:rPr>
              <w:t xml:space="preserve"> </w:t>
            </w:r>
            <w:r w:rsidRPr="00CC618F">
              <w:rPr>
                <w:rFonts w:cs="Times New Roman"/>
                <w:szCs w:val="24"/>
              </w:rPr>
              <w:t>10, несколько кодов диагноза по МКБ</w:t>
            </w:r>
            <w:r w:rsidR="00137EC9">
              <w:rPr>
                <w:rFonts w:cs="Times New Roman"/>
                <w:szCs w:val="24"/>
              </w:rPr>
              <w:t xml:space="preserve"> </w:t>
            </w:r>
            <w:r w:rsidRPr="00CC618F">
              <w:rPr>
                <w:rFonts w:cs="Times New Roman"/>
                <w:szCs w:val="24"/>
              </w:rPr>
              <w:t>10, отсутствует (пустое значение)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услуги (код хирургической операции и/или другой применяемой медицинской технологии в соответствии с Номенклатурой)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Указывается код услуги в соответствии с Номенклатурой медицинских услуг. Возможные варианты значений: один код услуги, несколько кодов услуг, отсутствует (пустое значение)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2E1365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E1365">
              <w:rPr>
                <w:rFonts w:cs="Times New Roman"/>
                <w:szCs w:val="24"/>
              </w:rPr>
              <w:t>Иной классификационный критерий</w:t>
            </w:r>
          </w:p>
        </w:tc>
        <w:tc>
          <w:tcPr>
            <w:tcW w:w="4998" w:type="dxa"/>
            <w:vAlign w:val="center"/>
          </w:tcPr>
          <w:p w:rsidR="00A71799" w:rsidRPr="00EF098F" w:rsidRDefault="00A71799" w:rsidP="00F67D1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2E1365">
              <w:rPr>
                <w:rFonts w:cs="Times New Roman"/>
                <w:szCs w:val="24"/>
              </w:rPr>
              <w:t>Указывается код иного классификационного критерия, который определен</w:t>
            </w:r>
            <w:r w:rsidRPr="002E1365">
              <w:t xml:space="preserve"> </w:t>
            </w:r>
            <w:r w:rsidR="000F3F6F" w:rsidRPr="002E1365">
              <w:rPr>
                <w:rFonts w:cs="Times New Roman"/>
                <w:szCs w:val="24"/>
              </w:rPr>
              <w:t xml:space="preserve">в справочниках схем лекарственной терапии, МНН лекарственных препаратов и </w:t>
            </w:r>
            <w:r w:rsidR="00F67D1D">
              <w:rPr>
                <w:rFonts w:cs="Times New Roman"/>
                <w:szCs w:val="24"/>
              </w:rPr>
              <w:t>иных</w:t>
            </w:r>
            <w:r w:rsidR="000F3F6F" w:rsidRPr="002E1365">
              <w:rPr>
                <w:rFonts w:cs="Times New Roman"/>
                <w:szCs w:val="24"/>
              </w:rPr>
              <w:t xml:space="preserve"> классификационных критериев, </w:t>
            </w:r>
            <w:r w:rsidRPr="002E1365">
              <w:rPr>
                <w:rFonts w:cs="Times New Roman"/>
                <w:szCs w:val="24"/>
              </w:rPr>
              <w:t xml:space="preserve">в соответствующем поле. Возможные варианты значений: один код, несколько кодов, отсутствует (пустое значение). </w:t>
            </w:r>
            <w:r w:rsidR="00250150" w:rsidRPr="002E1365">
              <w:rPr>
                <w:rFonts w:cs="Times New Roman"/>
                <w:szCs w:val="24"/>
              </w:rPr>
              <w:t>Перечень возможных</w:t>
            </w:r>
            <w:r w:rsidRPr="002E1365">
              <w:rPr>
                <w:rFonts w:cs="Times New Roman"/>
                <w:szCs w:val="24"/>
              </w:rPr>
              <w:t xml:space="preserve"> значений справочника:</w:t>
            </w:r>
            <w:r w:rsidRPr="002E1365">
              <w:rPr>
                <w:rFonts w:cs="Times New Roman"/>
                <w:color w:val="FF0000"/>
                <w:szCs w:val="24"/>
              </w:rPr>
              <w:t xml:space="preserve"> </w:t>
            </w:r>
            <w:r w:rsidRPr="002E1365">
              <w:rPr>
                <w:rFonts w:cs="Times New Roman"/>
                <w:szCs w:val="24"/>
              </w:rPr>
              <w:t>sh00</w:t>
            </w:r>
            <w:r w:rsidR="00A75512" w:rsidRPr="002E1365">
              <w:rPr>
                <w:rFonts w:cs="Times New Roman"/>
                <w:szCs w:val="24"/>
              </w:rPr>
              <w:t>0</w:t>
            </w:r>
            <w:r w:rsidRPr="002E1365">
              <w:rPr>
                <w:rFonts w:cs="Times New Roman"/>
                <w:szCs w:val="24"/>
              </w:rPr>
              <w:t>1 – sh90</w:t>
            </w:r>
            <w:r w:rsidR="00EF098F" w:rsidRPr="002E1365">
              <w:rPr>
                <w:rFonts w:cs="Times New Roman"/>
                <w:szCs w:val="24"/>
              </w:rPr>
              <w:t>02</w:t>
            </w:r>
            <w:r w:rsidRPr="002E1365">
              <w:rPr>
                <w:rFonts w:cs="Times New Roman"/>
                <w:szCs w:val="24"/>
              </w:rPr>
              <w:t>,</w:t>
            </w:r>
            <w:r w:rsidR="00EF098F" w:rsidRPr="002E1365">
              <w:rPr>
                <w:rFonts w:cs="Times New Roman"/>
                <w:szCs w:val="24"/>
              </w:rPr>
              <w:t xml:space="preserve">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flt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>1-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flt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5, 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>1-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 xml:space="preserve">14, 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>16-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 xml:space="preserve">18, 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>20-</w:t>
            </w:r>
            <w:proofErr w:type="spellStart"/>
            <w:r w:rsidR="00FB1754" w:rsidRPr="00FB1754">
              <w:rPr>
                <w:rFonts w:cs="Times New Roman"/>
                <w:szCs w:val="24"/>
                <w:lang w:val="en-US"/>
              </w:rPr>
              <w:t>gemop</w:t>
            </w:r>
            <w:proofErr w:type="spellEnd"/>
            <w:r w:rsidR="00FB1754" w:rsidRPr="00FB1754">
              <w:rPr>
                <w:rFonts w:cs="Times New Roman"/>
                <w:szCs w:val="24"/>
              </w:rPr>
              <w:t>24</w:t>
            </w:r>
            <w:r w:rsidR="00EF098F" w:rsidRPr="002E1365">
              <w:rPr>
                <w:rFonts w:cs="Times New Roman"/>
                <w:szCs w:val="24"/>
              </w:rPr>
              <w:t>,</w:t>
            </w:r>
            <w:r w:rsidRPr="002E1365">
              <w:rPr>
                <w:rFonts w:cs="Times New Roman"/>
                <w:szCs w:val="24"/>
              </w:rPr>
              <w:t xml:space="preserve">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mt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001 –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mt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024,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bt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1,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bt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2, </w:t>
            </w:r>
            <w:r w:rsidR="00EF098F" w:rsidRPr="002E1365">
              <w:rPr>
                <w:rFonts w:cs="Times New Roman"/>
                <w:szCs w:val="24"/>
                <w:lang w:val="en-US"/>
              </w:rPr>
              <w:t>ep</w:t>
            </w:r>
            <w:r w:rsidR="00EF098F" w:rsidRPr="002E1365">
              <w:rPr>
                <w:rFonts w:cs="Times New Roman"/>
                <w:szCs w:val="24"/>
              </w:rPr>
              <w:t>1-</w:t>
            </w:r>
            <w:r w:rsidR="00EF098F" w:rsidRPr="002E1365">
              <w:rPr>
                <w:rFonts w:cs="Times New Roman"/>
                <w:szCs w:val="24"/>
                <w:lang w:val="en-US"/>
              </w:rPr>
              <w:t>ep</w:t>
            </w:r>
            <w:r w:rsidR="00EF098F" w:rsidRPr="002E1365">
              <w:rPr>
                <w:rFonts w:cs="Times New Roman"/>
                <w:szCs w:val="24"/>
              </w:rPr>
              <w:t xml:space="preserve">3, </w:t>
            </w:r>
            <w:r w:rsidR="00EF098F" w:rsidRPr="002E1365">
              <w:rPr>
                <w:rFonts w:cs="Times New Roman"/>
                <w:szCs w:val="24"/>
                <w:lang w:val="en-US"/>
              </w:rPr>
              <w:t>gem</w:t>
            </w:r>
            <w:r w:rsidR="00EF098F" w:rsidRPr="002E1365">
              <w:rPr>
                <w:rFonts w:cs="Times New Roman"/>
                <w:szCs w:val="24"/>
              </w:rPr>
              <w:t xml:space="preserve">, </w:t>
            </w:r>
            <w:r w:rsidR="00EF098F" w:rsidRPr="002E1365">
              <w:rPr>
                <w:rFonts w:cs="Times New Roman"/>
                <w:szCs w:val="24"/>
                <w:lang w:val="en-US"/>
              </w:rPr>
              <w:t>if</w:t>
            </w:r>
            <w:r w:rsidR="00EF098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nif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, </w:t>
            </w:r>
            <w:r w:rsidR="00EF098F" w:rsidRPr="002E1365">
              <w:rPr>
                <w:rFonts w:cs="Times New Roman"/>
                <w:szCs w:val="24"/>
                <w:lang w:val="en-US"/>
              </w:rPr>
              <w:t>it</w:t>
            </w:r>
            <w:r w:rsidR="00EF098F" w:rsidRPr="002E1365">
              <w:rPr>
                <w:rFonts w:cs="Times New Roman"/>
                <w:szCs w:val="24"/>
              </w:rPr>
              <w:t xml:space="preserve">1, it2,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ivf</w:t>
            </w:r>
            <w:proofErr w:type="spellEnd"/>
            <w:r w:rsidR="00EF098F" w:rsidRPr="002E1365">
              <w:rPr>
                <w:rFonts w:cs="Times New Roman"/>
                <w:szCs w:val="24"/>
              </w:rPr>
              <w:t>1-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ivf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7,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mgi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="007A591F" w:rsidRPr="002E1365">
              <w:rPr>
                <w:rFonts w:cs="Times New Roman"/>
                <w:szCs w:val="24"/>
                <w:lang w:val="en-US"/>
              </w:rPr>
              <w:t>olt</w:t>
            </w:r>
            <w:proofErr w:type="spellEnd"/>
            <w:r w:rsidR="007A591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pbt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plt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2E1365">
              <w:rPr>
                <w:rFonts w:cs="Times New Roman"/>
                <w:szCs w:val="24"/>
                <w:lang w:val="en-US"/>
              </w:rPr>
              <w:t>rb</w:t>
            </w:r>
            <w:proofErr w:type="spellEnd"/>
            <w:r w:rsidRPr="002E1365">
              <w:rPr>
                <w:rFonts w:cs="Times New Roman"/>
                <w:szCs w:val="24"/>
              </w:rPr>
              <w:t>2</w:t>
            </w:r>
            <w:r w:rsidR="00EF098F" w:rsidRPr="002E1365">
              <w:rPr>
                <w:rFonts w:cs="Times New Roman"/>
                <w:szCs w:val="24"/>
              </w:rPr>
              <w:t>-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rb</w:t>
            </w:r>
            <w:proofErr w:type="spellEnd"/>
            <w:r w:rsidR="00EF098F" w:rsidRPr="002E1365">
              <w:rPr>
                <w:rFonts w:cs="Times New Roman"/>
                <w:szCs w:val="24"/>
              </w:rPr>
              <w:t>6,</w:t>
            </w:r>
            <w:r w:rsidR="007A591F" w:rsidRPr="002E1365">
              <w:rPr>
                <w:rFonts w:cs="Times New Roman"/>
                <w:szCs w:val="24"/>
              </w:rPr>
              <w:t xml:space="preserve"> </w:t>
            </w:r>
            <w:proofErr w:type="spellStart"/>
            <w:r w:rsidR="007A591F" w:rsidRPr="002E1365">
              <w:rPr>
                <w:rFonts w:cs="Times New Roman"/>
                <w:szCs w:val="24"/>
                <w:lang w:val="en-US"/>
              </w:rPr>
              <w:t>rb</w:t>
            </w:r>
            <w:proofErr w:type="spellEnd"/>
            <w:r w:rsidR="007A591F" w:rsidRPr="002E1365">
              <w:rPr>
                <w:rFonts w:cs="Times New Roman"/>
                <w:szCs w:val="24"/>
              </w:rPr>
              <w:t>2</w:t>
            </w:r>
            <w:proofErr w:type="spellStart"/>
            <w:r w:rsidR="007A591F" w:rsidRPr="002E1365">
              <w:rPr>
                <w:rFonts w:cs="Times New Roman"/>
                <w:szCs w:val="24"/>
                <w:lang w:val="en-US"/>
              </w:rPr>
              <w:t>cov</w:t>
            </w:r>
            <w:proofErr w:type="spellEnd"/>
            <w:r w:rsidR="007A591F" w:rsidRPr="002E1365">
              <w:rPr>
                <w:rFonts w:cs="Times New Roman"/>
                <w:szCs w:val="24"/>
              </w:rPr>
              <w:t>-</w:t>
            </w:r>
            <w:r w:rsidR="007A591F" w:rsidRPr="002E1365">
              <w:t xml:space="preserve"> </w:t>
            </w:r>
            <w:proofErr w:type="spellStart"/>
            <w:r w:rsidR="007A591F" w:rsidRPr="002E1365">
              <w:rPr>
                <w:rFonts w:cs="Times New Roman"/>
                <w:szCs w:val="24"/>
                <w:lang w:val="en-US"/>
              </w:rPr>
              <w:t>rb</w:t>
            </w:r>
            <w:proofErr w:type="spellEnd"/>
            <w:r w:rsidR="007A591F" w:rsidRPr="002E1365">
              <w:rPr>
                <w:rFonts w:cs="Times New Roman"/>
                <w:szCs w:val="24"/>
              </w:rPr>
              <w:t>5</w:t>
            </w:r>
            <w:proofErr w:type="spellStart"/>
            <w:r w:rsidR="007A591F" w:rsidRPr="002E1365">
              <w:rPr>
                <w:rFonts w:cs="Times New Roman"/>
                <w:szCs w:val="24"/>
                <w:lang w:val="en-US"/>
              </w:rPr>
              <w:t>cov</w:t>
            </w:r>
            <w:proofErr w:type="spellEnd"/>
            <w:r w:rsidR="007A591F" w:rsidRPr="002E1365">
              <w:rPr>
                <w:rFonts w:cs="Times New Roman"/>
                <w:szCs w:val="24"/>
              </w:rPr>
              <w:t>,</w:t>
            </w:r>
            <w:r w:rsidR="00EF098F" w:rsidRPr="002E1365">
              <w:rPr>
                <w:rFonts w:cs="Times New Roman"/>
                <w:szCs w:val="24"/>
              </w:rPr>
              <w:t xml:space="preserve">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rbs</w:t>
            </w:r>
            <w:proofErr w:type="spellEnd"/>
            <w:r w:rsidR="00EF098F" w:rsidRPr="002E1365">
              <w:rPr>
                <w:rFonts w:cs="Times New Roman"/>
                <w:szCs w:val="24"/>
              </w:rPr>
              <w:t xml:space="preserve">, 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stt</w:t>
            </w:r>
            <w:proofErr w:type="spellEnd"/>
            <w:r w:rsidR="00EF098F" w:rsidRPr="002E1365">
              <w:rPr>
                <w:rFonts w:cs="Times New Roman"/>
                <w:szCs w:val="24"/>
              </w:rPr>
              <w:t>1-</w:t>
            </w:r>
            <w:proofErr w:type="spellStart"/>
            <w:r w:rsidR="00EF098F" w:rsidRPr="002E1365">
              <w:rPr>
                <w:rFonts w:cs="Times New Roman"/>
                <w:szCs w:val="24"/>
                <w:lang w:val="en-US"/>
              </w:rPr>
              <w:t>stt</w:t>
            </w:r>
            <w:proofErr w:type="spellEnd"/>
            <w:r w:rsidR="007A591F" w:rsidRPr="002E1365">
              <w:rPr>
                <w:rFonts w:cs="Times New Roman"/>
                <w:szCs w:val="24"/>
              </w:rPr>
              <w:t>5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Диапазон фракций (диапазон количества дней проведения лучевой терапии)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Указывается код диапазона из справочника, соответствующий фактически оказанному количеству фракций. Возможные варианты значений: один код диапазона (пример: «fr01-05», «fr06-07», «fr08-10», «fr11-20», «fr21-29», «fr30-32», «fr33-99»), отсутствует значение (пустое значение)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пола пациента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Указывается код пола пациента из справочника (мужской – «1», женский – «2»)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Диапазон возраста пациента</w:t>
            </w:r>
          </w:p>
        </w:tc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Диапазон определяется на дату начала госпитализации в круглосуточном и дневном стационаре. Указывается диапазон возраста пациента в соответствии с установленными значениями. Список диапазонов: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0 до 28 дней»,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29 до 90 дней»,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91 дня до 1 года»,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1 года включительно до 2 лет»,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2 лет включительно до 18 лет»,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«от 18 лет включительно».</w:t>
            </w:r>
          </w:p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Случай всегда относится только к одному диапазону возраста.</w:t>
            </w:r>
          </w:p>
        </w:tc>
      </w:tr>
      <w:tr w:rsidR="00A71799" w:rsidRPr="00CC618F" w:rsidTr="00CC618F">
        <w:tc>
          <w:tcPr>
            <w:tcW w:w="4998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Длительность случая</w:t>
            </w:r>
          </w:p>
        </w:tc>
        <w:tc>
          <w:tcPr>
            <w:tcW w:w="4998" w:type="dxa"/>
            <w:vAlign w:val="center"/>
          </w:tcPr>
          <w:p w:rsidR="00A71799" w:rsidRPr="008015B0" w:rsidRDefault="00A71799" w:rsidP="008015B0">
            <w:pPr>
              <w:spacing w:line="240" w:lineRule="auto"/>
              <w:ind w:firstLine="0"/>
              <w:rPr>
                <w:rFonts w:cs="Times New Roman"/>
                <w:szCs w:val="24"/>
                <w:highlight w:val="yellow"/>
              </w:rPr>
            </w:pPr>
            <w:r w:rsidRPr="008015B0">
              <w:rPr>
                <w:rFonts w:cs="Times New Roman"/>
                <w:szCs w:val="24"/>
              </w:rPr>
              <w:t xml:space="preserve">Длительность пребывания в стационаре в днях. Используется для определения признака </w:t>
            </w:r>
            <w:r w:rsidRPr="00A13291">
              <w:rPr>
                <w:rFonts w:cs="Times New Roman"/>
                <w:szCs w:val="24"/>
              </w:rPr>
              <w:t>длительности случая.</w:t>
            </w:r>
            <w:r w:rsidR="008015B0" w:rsidRPr="00A13291">
              <w:rPr>
                <w:rFonts w:cs="Times New Roman"/>
                <w:szCs w:val="24"/>
              </w:rPr>
              <w:t xml:space="preserve"> Возможные варианты значений: один код, отсутствует значение (пустое значение). </w:t>
            </w:r>
            <w:proofErr w:type="gramStart"/>
            <w:r w:rsidR="00250150" w:rsidRPr="00A13291">
              <w:rPr>
                <w:rFonts w:cs="Times New Roman"/>
                <w:szCs w:val="24"/>
              </w:rPr>
              <w:t>Перечень</w:t>
            </w:r>
            <w:r w:rsidR="008015B0" w:rsidRPr="00A13291">
              <w:rPr>
                <w:rFonts w:cs="Times New Roman"/>
                <w:szCs w:val="24"/>
              </w:rPr>
              <w:t xml:space="preserve"> значений справочника: 1 – пребывание до 3 дней включительно, 2 - от 4 до 10 дней включительно, 3 - от 11 до 20 дней включительно, 4 - от 21 до 30 дней включительно.</w:t>
            </w:r>
            <w:proofErr w:type="gramEnd"/>
          </w:p>
        </w:tc>
      </w:tr>
    </w:tbl>
    <w:p w:rsidR="00A71799" w:rsidRPr="00CC618F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На </w:t>
      </w:r>
      <w:r w:rsidRPr="00CC618F">
        <w:rPr>
          <w:rFonts w:cs="Times New Roman"/>
          <w:b/>
          <w:sz w:val="28"/>
          <w:szCs w:val="28"/>
        </w:rPr>
        <w:t>втором этапе</w:t>
      </w:r>
      <w:r w:rsidRPr="00CC618F">
        <w:rPr>
          <w:rFonts w:cs="Times New Roman"/>
          <w:sz w:val="28"/>
          <w:szCs w:val="28"/>
        </w:rPr>
        <w:t xml:space="preserve"> создается пустая «временная таблица», аналогичная таблице «</w:t>
      </w:r>
      <w:proofErr w:type="spellStart"/>
      <w:r w:rsidRPr="00CC618F">
        <w:rPr>
          <w:rFonts w:cs="Times New Roman"/>
          <w:sz w:val="28"/>
          <w:szCs w:val="28"/>
        </w:rPr>
        <w:t>Группировщик</w:t>
      </w:r>
      <w:proofErr w:type="spellEnd"/>
      <w:r w:rsidRPr="00CC618F">
        <w:rPr>
          <w:rFonts w:cs="Times New Roman"/>
          <w:sz w:val="28"/>
          <w:szCs w:val="28"/>
        </w:rPr>
        <w:t>», но с двумя дополнительными полями «Приоритет» и «Коэффициент затрато</w:t>
      </w:r>
      <w:r w:rsidR="008F53A9">
        <w:rPr>
          <w:rFonts w:cs="Times New Roman"/>
          <w:sz w:val="28"/>
          <w:szCs w:val="28"/>
        </w:rPr>
        <w:t>е</w:t>
      </w:r>
      <w:r w:rsidRPr="00CC618F">
        <w:rPr>
          <w:rFonts w:cs="Times New Roman"/>
          <w:sz w:val="28"/>
          <w:szCs w:val="28"/>
        </w:rPr>
        <w:t>мкости КСГ». Поле «Приоритет» по умолчанию имеет значение равное «0», соответствующее обычному приоритету при сравнении групп. Поле «Коэффициент затрато</w:t>
      </w:r>
      <w:r w:rsidR="008277CC" w:rsidRPr="00CC618F">
        <w:rPr>
          <w:rFonts w:cs="Times New Roman"/>
          <w:sz w:val="28"/>
          <w:szCs w:val="28"/>
        </w:rPr>
        <w:t>е</w:t>
      </w:r>
      <w:r w:rsidRPr="00CC618F">
        <w:rPr>
          <w:rFonts w:cs="Times New Roman"/>
          <w:sz w:val="28"/>
          <w:szCs w:val="28"/>
        </w:rPr>
        <w:t xml:space="preserve">мкости КСГ» необходимо для сохранения значения коэффициента затратоемкости конкретной строчки таблицы, отнесенной </w:t>
      </w:r>
      <w:proofErr w:type="gramStart"/>
      <w:r w:rsidRPr="00CC618F">
        <w:rPr>
          <w:rFonts w:cs="Times New Roman"/>
          <w:sz w:val="28"/>
          <w:szCs w:val="28"/>
        </w:rPr>
        <w:t>к</w:t>
      </w:r>
      <w:proofErr w:type="gramEnd"/>
      <w:r w:rsidRPr="00CC618F">
        <w:rPr>
          <w:rFonts w:cs="Times New Roman"/>
          <w:sz w:val="28"/>
          <w:szCs w:val="28"/>
        </w:rPr>
        <w:t xml:space="preserve"> конкретной КСГ. Структура и описание полей </w:t>
      </w:r>
      <w:proofErr w:type="gramStart"/>
      <w:r w:rsidRPr="00CC618F">
        <w:rPr>
          <w:rFonts w:cs="Times New Roman"/>
          <w:sz w:val="28"/>
          <w:szCs w:val="28"/>
        </w:rPr>
        <w:t>представлены</w:t>
      </w:r>
      <w:proofErr w:type="gramEnd"/>
      <w:r w:rsidRPr="00CC618F">
        <w:rPr>
          <w:rFonts w:cs="Times New Roman"/>
          <w:sz w:val="28"/>
          <w:szCs w:val="28"/>
        </w:rPr>
        <w:t xml:space="preserve"> в таблице.</w:t>
      </w:r>
    </w:p>
    <w:p w:rsidR="00A71799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</w:p>
    <w:p w:rsidR="00853CB5" w:rsidRDefault="00853CB5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</w:p>
    <w:p w:rsidR="00853CB5" w:rsidRPr="00CC618F" w:rsidRDefault="00853CB5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4"/>
        <w:gridCol w:w="4727"/>
        <w:gridCol w:w="4435"/>
      </w:tblGrid>
      <w:tr w:rsidR="00A71799" w:rsidRPr="00CC618F" w:rsidTr="00CE0922">
        <w:trPr>
          <w:tblHeader/>
        </w:trPr>
        <w:tc>
          <w:tcPr>
            <w:tcW w:w="834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CC618F">
              <w:rPr>
                <w:rFonts w:cs="Times New Roman"/>
                <w:szCs w:val="28"/>
              </w:rPr>
              <w:t>п</w:t>
            </w:r>
            <w:proofErr w:type="gramEnd"/>
            <w:r w:rsidRPr="00CC618F">
              <w:rPr>
                <w:rFonts w:cs="Times New Roman"/>
                <w:szCs w:val="28"/>
              </w:rPr>
              <w:t>/п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Наименование поля</w:t>
            </w:r>
          </w:p>
        </w:tc>
        <w:tc>
          <w:tcPr>
            <w:tcW w:w="4435" w:type="dxa"/>
            <w:vAlign w:val="center"/>
          </w:tcPr>
          <w:p w:rsidR="00A71799" w:rsidRPr="00CC618F" w:rsidRDefault="00A71799" w:rsidP="00A7179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Примечание</w:t>
            </w:r>
          </w:p>
        </w:tc>
      </w:tr>
      <w:tr w:rsidR="00A71799" w:rsidRPr="00CC618F" w:rsidTr="00CE0922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1</w:t>
            </w:r>
          </w:p>
        </w:tc>
        <w:tc>
          <w:tcPr>
            <w:tcW w:w="4727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№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Порядковый номер сроки</w:t>
            </w:r>
          </w:p>
        </w:tc>
      </w:tr>
      <w:tr w:rsidR="00A71799" w:rsidRPr="00CC618F" w:rsidTr="003C73B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2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 xml:space="preserve">Код по МКБ 10 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4"/>
              </w:rPr>
              <w:t>(основной диагноз)</w:t>
            </w:r>
          </w:p>
        </w:tc>
      </w:tr>
      <w:tr w:rsidR="00A71799" w:rsidRPr="00CC618F" w:rsidTr="003C73B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3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по МКБ 10 (2)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3C73B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4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618F">
              <w:rPr>
                <w:rFonts w:cs="Times New Roman"/>
                <w:szCs w:val="24"/>
              </w:rPr>
              <w:t>Код по МКБ 10 (3)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5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Код услуги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6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Возраст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7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Пол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8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Длительность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9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Иной классификационный критерий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10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Диапазон фракций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11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КСГ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 xml:space="preserve">Код КСГ в соответствии с </w:t>
            </w:r>
            <w:proofErr w:type="spellStart"/>
            <w:r w:rsidRPr="00CC618F">
              <w:rPr>
                <w:rFonts w:cs="Times New Roman"/>
                <w:szCs w:val="28"/>
              </w:rPr>
              <w:t>группировщиком</w:t>
            </w:r>
            <w:proofErr w:type="spellEnd"/>
          </w:p>
        </w:tc>
      </w:tr>
      <w:tr w:rsidR="00A71799" w:rsidRPr="00CC618F" w:rsidTr="00673618">
        <w:tc>
          <w:tcPr>
            <w:tcW w:w="834" w:type="dxa"/>
            <w:vAlign w:val="center"/>
          </w:tcPr>
          <w:p w:rsidR="00A71799" w:rsidRPr="00CC618F" w:rsidRDefault="00A71799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12</w:t>
            </w:r>
          </w:p>
        </w:tc>
        <w:tc>
          <w:tcPr>
            <w:tcW w:w="4727" w:type="dxa"/>
            <w:vAlign w:val="center"/>
          </w:tcPr>
          <w:p w:rsidR="00A71799" w:rsidRPr="00CC618F" w:rsidRDefault="00A71799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Приоритет</w:t>
            </w:r>
          </w:p>
        </w:tc>
        <w:tc>
          <w:tcPr>
            <w:tcW w:w="4435" w:type="dxa"/>
          </w:tcPr>
          <w:p w:rsidR="00A71799" w:rsidRPr="00CC618F" w:rsidRDefault="00A71799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Поле с вариантами значений «0» - обычный приоритет, «1» - высокий приоритет, «-1» - низкий приоритет</w:t>
            </w:r>
          </w:p>
        </w:tc>
      </w:tr>
      <w:tr w:rsidR="00A13291" w:rsidRPr="00CC618F" w:rsidTr="00673618">
        <w:tc>
          <w:tcPr>
            <w:tcW w:w="834" w:type="dxa"/>
            <w:vAlign w:val="center"/>
          </w:tcPr>
          <w:p w:rsidR="00A13291" w:rsidRPr="00CC618F" w:rsidRDefault="00A13291" w:rsidP="00DE27B0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4727" w:type="dxa"/>
            <w:vAlign w:val="center"/>
          </w:tcPr>
          <w:p w:rsidR="00A13291" w:rsidRPr="00CC618F" w:rsidRDefault="00A13291" w:rsidP="00673618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Стоимость законченного случая лечения по КСГ</w:t>
            </w:r>
          </w:p>
        </w:tc>
        <w:tc>
          <w:tcPr>
            <w:tcW w:w="4435" w:type="dxa"/>
          </w:tcPr>
          <w:p w:rsidR="00A13291" w:rsidRDefault="00A13291" w:rsidP="00A13291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CC618F">
              <w:rPr>
                <w:rFonts w:cs="Times New Roman"/>
                <w:szCs w:val="28"/>
              </w:rPr>
              <w:t>Числовое поле с двумя знаками после запятой</w:t>
            </w:r>
          </w:p>
          <w:p w:rsidR="00A13291" w:rsidRPr="00CC618F" w:rsidRDefault="00A13291" w:rsidP="00A7179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A13291">
              <w:rPr>
                <w:rFonts w:cs="Times New Roman"/>
                <w:szCs w:val="28"/>
              </w:rPr>
              <w:t>Значение определяется исходя из правил расчета стоимости законченного случая лечения (п. 3 и п. 4.6.1 Рекомендаций)</w:t>
            </w:r>
          </w:p>
        </w:tc>
      </w:tr>
    </w:tbl>
    <w:p w:rsidR="00A71799" w:rsidRPr="00CC618F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</w:p>
    <w:p w:rsidR="00A71799" w:rsidRPr="00CC618F" w:rsidRDefault="00A71799" w:rsidP="00A71799">
      <w:pPr>
        <w:spacing w:line="240" w:lineRule="auto"/>
        <w:ind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На </w:t>
      </w:r>
      <w:r w:rsidRPr="00CC618F">
        <w:rPr>
          <w:rFonts w:cs="Times New Roman"/>
          <w:b/>
          <w:sz w:val="28"/>
          <w:szCs w:val="28"/>
        </w:rPr>
        <w:t xml:space="preserve">третьем этапе </w:t>
      </w:r>
      <w:r w:rsidRPr="00CC618F">
        <w:rPr>
          <w:rFonts w:cs="Times New Roman"/>
          <w:sz w:val="28"/>
          <w:szCs w:val="28"/>
        </w:rPr>
        <w:t>осуществляется фильтрация основной таблицы «</w:t>
      </w:r>
      <w:proofErr w:type="spellStart"/>
      <w:r w:rsidRPr="00CC618F">
        <w:rPr>
          <w:rFonts w:cs="Times New Roman"/>
          <w:sz w:val="28"/>
          <w:szCs w:val="28"/>
        </w:rPr>
        <w:t>Группировщик</w:t>
      </w:r>
      <w:proofErr w:type="spellEnd"/>
      <w:r w:rsidRPr="00CC618F">
        <w:rPr>
          <w:rFonts w:cs="Times New Roman"/>
          <w:sz w:val="28"/>
          <w:szCs w:val="28"/>
        </w:rPr>
        <w:t>» и заполнение временной таблицы значениями. Под фильтрацией подразумевается отбор подходящих под заданные критерии данных, осуществляемый программными средствами. Таблицу «</w:t>
      </w:r>
      <w:proofErr w:type="spellStart"/>
      <w:r w:rsidRPr="00CC618F">
        <w:rPr>
          <w:rFonts w:cs="Times New Roman"/>
          <w:sz w:val="28"/>
          <w:szCs w:val="28"/>
        </w:rPr>
        <w:t>Группировщик</w:t>
      </w:r>
      <w:proofErr w:type="spellEnd"/>
      <w:r w:rsidRPr="00CC618F">
        <w:rPr>
          <w:rFonts w:cs="Times New Roman"/>
          <w:sz w:val="28"/>
          <w:szCs w:val="28"/>
        </w:rPr>
        <w:t xml:space="preserve">» необходимо отфильтровать одновременно по всем классификационным критериям, учитывая особенности каждого параметра: 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В фильтр по полю «Код по МКБ 10» входят пустое значение и значение основного диагноза случая. Если для основного диагноза существуют расширительные диапазоны (С00-С80, D00-D09, Q20-Q28, </w:t>
      </w:r>
      <w:r w:rsidRPr="00CC618F">
        <w:rPr>
          <w:rFonts w:cs="Times New Roman"/>
          <w:sz w:val="28"/>
          <w:szCs w:val="28"/>
          <w:lang w:val="en-US"/>
        </w:rPr>
        <w:t>C</w:t>
      </w:r>
      <w:r w:rsidRPr="00CC618F">
        <w:rPr>
          <w:rFonts w:cs="Times New Roman"/>
          <w:sz w:val="28"/>
          <w:szCs w:val="28"/>
        </w:rPr>
        <w:t xml:space="preserve">., </w:t>
      </w:r>
      <w:r w:rsidRPr="00CC618F">
        <w:rPr>
          <w:rFonts w:cs="Times New Roman"/>
          <w:sz w:val="28"/>
          <w:szCs w:val="28"/>
          <w:lang w:val="en-US"/>
        </w:rPr>
        <w:t>I</w:t>
      </w:r>
      <w:r w:rsidRPr="00CC618F">
        <w:rPr>
          <w:rFonts w:cs="Times New Roman"/>
          <w:sz w:val="28"/>
          <w:szCs w:val="28"/>
        </w:rPr>
        <w:t>.), то эти расширительные диапазоны также включаются в фильтр.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В фильтр по полю «Код по МКБ 10 (2)» обязательно входит пустое значение. Если в случае присутствуют дополнительные диагнозы (один или несколько), фильтр дополняется всеми значениями дополнительных диагнозов; если для дополнительного диагноза существуют расширительные диапазоны (С00-С80, D00-D09, Q20-Q28, </w:t>
      </w:r>
      <w:r w:rsidRPr="00CC618F">
        <w:rPr>
          <w:rFonts w:cs="Times New Roman"/>
          <w:sz w:val="28"/>
          <w:szCs w:val="28"/>
          <w:lang w:val="en-US"/>
        </w:rPr>
        <w:t>C</w:t>
      </w:r>
      <w:r w:rsidRPr="00CC618F">
        <w:rPr>
          <w:rFonts w:cs="Times New Roman"/>
          <w:sz w:val="28"/>
          <w:szCs w:val="28"/>
        </w:rPr>
        <w:t xml:space="preserve">., </w:t>
      </w:r>
      <w:r w:rsidRPr="00CC618F">
        <w:rPr>
          <w:rFonts w:cs="Times New Roman"/>
          <w:sz w:val="28"/>
          <w:szCs w:val="28"/>
          <w:lang w:val="en-US"/>
        </w:rPr>
        <w:t>I</w:t>
      </w:r>
      <w:r w:rsidRPr="00CC618F">
        <w:rPr>
          <w:rFonts w:cs="Times New Roman"/>
          <w:sz w:val="28"/>
          <w:szCs w:val="28"/>
        </w:rPr>
        <w:t xml:space="preserve">.), то эти расширительные диапазоны также включаются в фильтр. 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В фильтр по полю «Код по МКБ 10 (3)» обязательно входит пустое значение. Если в случае присутствуют диагнозы осложнения (один или несколько), фильтр дополняется всеми значениями диагнозов осложнения; если для диагноза осложнения существуют расширительные диапазоны (С00-С80, D00-D09, Q20-Q28, </w:t>
      </w:r>
      <w:r w:rsidRPr="00CC618F">
        <w:rPr>
          <w:rFonts w:cs="Times New Roman"/>
          <w:sz w:val="28"/>
          <w:szCs w:val="28"/>
          <w:lang w:val="en-US"/>
        </w:rPr>
        <w:t>C</w:t>
      </w:r>
      <w:r w:rsidRPr="00CC618F">
        <w:rPr>
          <w:rFonts w:cs="Times New Roman"/>
          <w:sz w:val="28"/>
          <w:szCs w:val="28"/>
        </w:rPr>
        <w:t xml:space="preserve">., </w:t>
      </w:r>
      <w:r w:rsidRPr="00CC618F">
        <w:rPr>
          <w:rFonts w:cs="Times New Roman"/>
          <w:sz w:val="28"/>
          <w:szCs w:val="28"/>
          <w:lang w:val="en-US"/>
        </w:rPr>
        <w:t>I</w:t>
      </w:r>
      <w:r w:rsidRPr="00CC618F">
        <w:rPr>
          <w:rFonts w:cs="Times New Roman"/>
          <w:sz w:val="28"/>
          <w:szCs w:val="28"/>
        </w:rPr>
        <w:t>.), то эти расширительные диапазоны также включаются в фильтр.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В фильтр по полю «Код услуги» обязательно входит пустое значение. Если в случае присутствуют коды услуг (один или несколько), фильтр дополняется всеми значениями кодов услуг. </w:t>
      </w:r>
      <w:r w:rsidRPr="00CC618F">
        <w:rPr>
          <w:rFonts w:cs="Times New Roman"/>
          <w:i/>
          <w:sz w:val="28"/>
          <w:szCs w:val="28"/>
        </w:rPr>
        <w:t>Примечание:</w:t>
      </w:r>
      <w:r w:rsidRPr="00CC618F">
        <w:rPr>
          <w:rFonts w:cs="Times New Roman"/>
          <w:sz w:val="28"/>
          <w:szCs w:val="28"/>
        </w:rPr>
        <w:t xml:space="preserve"> если исходный случай содержит несколько кодов услуг, то выборку необходимо осуществлять дополнительно по каждому коду услуги.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В фильтр по полю «Возраст» обязательно входит пустое значение. Кроме пустого значения фильтр в зависимости от возраста пациента содержит следующие значения: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0 до 28 дней – значение справочника категорий возраста включает значения «1», «4», «5»;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29 до 90 дней – значение справочника категорий возраста включает значения «2», «4», «5»;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91 дня до 1 года – значение справочника категорий возраста включает значения «3», «4», «5»;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1 года включительно до 2 лет – значение справочника категорий возраста включает значения «4», «5»;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2 лет включительно до 17 лет – значение справочника категорий возраста включает значения «5»;</w:t>
      </w:r>
    </w:p>
    <w:p w:rsidR="00A71799" w:rsidRPr="00CC618F" w:rsidRDefault="00A71799" w:rsidP="00723A9D">
      <w:pPr>
        <w:pStyle w:val="a7"/>
        <w:numPr>
          <w:ilvl w:val="0"/>
          <w:numId w:val="40"/>
        </w:numPr>
        <w:tabs>
          <w:tab w:val="left" w:pos="1276"/>
        </w:tabs>
        <w:spacing w:after="160" w:line="240" w:lineRule="auto"/>
        <w:ind w:left="0" w:firstLine="993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Для диапазона возраста от 18 лет включительно – значение справочника категорий возраста включает значения «6».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В фильтр по полю «Пол» обязательно входит пустое значение, а также значение из справочника согласно полу пациента (пациент мужского пола – значение кода «1», пациент женского пола – значение кода «2»).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В фильтр по полю «Длительность» обязательно входит пустое значение, а для тех случаев, длительность которых составляет 3 дня и менее – значение 1.</w:t>
      </w:r>
    </w:p>
    <w:p w:rsidR="00A71799" w:rsidRPr="00B14398" w:rsidRDefault="00A71799" w:rsidP="00FB1754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В фильтр по полю «Иной классификационный критерий» обязательно входит пустое значение. Если в случае присутствуют иные классификационные критерии (один или несколько), фильтр дополняется всеми значениями иных классификационных критериев. </w:t>
      </w:r>
      <w:r w:rsidR="00250150" w:rsidRPr="00FB1754">
        <w:rPr>
          <w:rFonts w:cs="Times New Roman"/>
          <w:sz w:val="28"/>
          <w:szCs w:val="28"/>
        </w:rPr>
        <w:t>Перечень</w:t>
      </w:r>
      <w:r w:rsidRPr="00B14398">
        <w:rPr>
          <w:rFonts w:cs="Times New Roman"/>
          <w:sz w:val="28"/>
          <w:szCs w:val="28"/>
        </w:rPr>
        <w:t xml:space="preserve"> значений: </w:t>
      </w:r>
      <w:r w:rsidR="00B14398" w:rsidRPr="00FB1754">
        <w:rPr>
          <w:rFonts w:cs="Times New Roman"/>
          <w:sz w:val="28"/>
          <w:szCs w:val="28"/>
        </w:rPr>
        <w:t xml:space="preserve">sh0001 – sh9002, flt1-flt5, </w:t>
      </w:r>
      <w:r w:rsidR="00FB1754" w:rsidRPr="00FB1754">
        <w:rPr>
          <w:rFonts w:cs="Times New Roman"/>
          <w:sz w:val="28"/>
          <w:szCs w:val="28"/>
        </w:rPr>
        <w:t>gemop1-gemop14, gemop16-gemop18, gemop20-gemop24</w:t>
      </w:r>
      <w:r w:rsidR="00B14398" w:rsidRPr="00FB1754">
        <w:rPr>
          <w:rFonts w:cs="Times New Roman"/>
          <w:sz w:val="28"/>
          <w:szCs w:val="28"/>
        </w:rPr>
        <w:t xml:space="preserve">, mt001 – mt024, bt1, bt2, ep1-ep3, </w:t>
      </w:r>
      <w:proofErr w:type="spellStart"/>
      <w:r w:rsidR="00B14398" w:rsidRPr="00FB1754">
        <w:rPr>
          <w:rFonts w:cs="Times New Roman"/>
          <w:sz w:val="28"/>
          <w:szCs w:val="28"/>
        </w:rPr>
        <w:t>gem</w:t>
      </w:r>
      <w:proofErr w:type="spellEnd"/>
      <w:r w:rsidR="00B14398" w:rsidRPr="00FB1754">
        <w:rPr>
          <w:rFonts w:cs="Times New Roman"/>
          <w:sz w:val="28"/>
          <w:szCs w:val="28"/>
        </w:rPr>
        <w:t xml:space="preserve">, </w:t>
      </w:r>
      <w:proofErr w:type="spellStart"/>
      <w:r w:rsidR="00B14398" w:rsidRPr="00FB1754">
        <w:rPr>
          <w:rFonts w:cs="Times New Roman"/>
          <w:sz w:val="28"/>
          <w:szCs w:val="28"/>
        </w:rPr>
        <w:t>if</w:t>
      </w:r>
      <w:proofErr w:type="spellEnd"/>
      <w:r w:rsidR="00B14398" w:rsidRPr="00FB1754">
        <w:rPr>
          <w:rFonts w:cs="Times New Roman"/>
          <w:sz w:val="28"/>
          <w:szCs w:val="28"/>
        </w:rPr>
        <w:t xml:space="preserve">, </w:t>
      </w:r>
      <w:proofErr w:type="spellStart"/>
      <w:r w:rsidR="00B14398" w:rsidRPr="00FB1754">
        <w:rPr>
          <w:rFonts w:cs="Times New Roman"/>
          <w:sz w:val="28"/>
          <w:szCs w:val="28"/>
        </w:rPr>
        <w:t>nif</w:t>
      </w:r>
      <w:proofErr w:type="spellEnd"/>
      <w:r w:rsidR="00B14398" w:rsidRPr="00FB1754">
        <w:rPr>
          <w:rFonts w:cs="Times New Roman"/>
          <w:sz w:val="28"/>
          <w:szCs w:val="28"/>
        </w:rPr>
        <w:t xml:space="preserve">, it1, it2, ivf1-ivf7, </w:t>
      </w:r>
      <w:proofErr w:type="spellStart"/>
      <w:r w:rsidR="00B14398" w:rsidRPr="00FB1754">
        <w:rPr>
          <w:rFonts w:cs="Times New Roman"/>
          <w:sz w:val="28"/>
          <w:szCs w:val="28"/>
        </w:rPr>
        <w:t>mgi</w:t>
      </w:r>
      <w:proofErr w:type="spellEnd"/>
      <w:r w:rsidR="00B14398" w:rsidRPr="00FB1754">
        <w:rPr>
          <w:rFonts w:cs="Times New Roman"/>
          <w:sz w:val="28"/>
          <w:szCs w:val="28"/>
        </w:rPr>
        <w:t xml:space="preserve">, </w:t>
      </w:r>
      <w:proofErr w:type="spellStart"/>
      <w:r w:rsidR="00F01853" w:rsidRPr="00FB1754">
        <w:rPr>
          <w:rFonts w:cs="Times New Roman"/>
          <w:sz w:val="28"/>
          <w:szCs w:val="28"/>
        </w:rPr>
        <w:t>olt</w:t>
      </w:r>
      <w:proofErr w:type="spellEnd"/>
      <w:r w:rsidR="00F01853" w:rsidRPr="00FB1754">
        <w:rPr>
          <w:rFonts w:cs="Times New Roman"/>
          <w:sz w:val="28"/>
          <w:szCs w:val="28"/>
        </w:rPr>
        <w:t xml:space="preserve">, </w:t>
      </w:r>
      <w:proofErr w:type="spellStart"/>
      <w:r w:rsidR="00B14398" w:rsidRPr="00FB1754">
        <w:rPr>
          <w:rFonts w:cs="Times New Roman"/>
          <w:sz w:val="28"/>
          <w:szCs w:val="28"/>
        </w:rPr>
        <w:t>pbt</w:t>
      </w:r>
      <w:proofErr w:type="spellEnd"/>
      <w:r w:rsidR="00B14398" w:rsidRPr="00FB1754">
        <w:rPr>
          <w:rFonts w:cs="Times New Roman"/>
          <w:sz w:val="28"/>
          <w:szCs w:val="28"/>
        </w:rPr>
        <w:t xml:space="preserve">, </w:t>
      </w:r>
      <w:proofErr w:type="spellStart"/>
      <w:r w:rsidR="00B14398" w:rsidRPr="00FB1754">
        <w:rPr>
          <w:rFonts w:cs="Times New Roman"/>
          <w:sz w:val="28"/>
          <w:szCs w:val="28"/>
        </w:rPr>
        <w:t>plt</w:t>
      </w:r>
      <w:proofErr w:type="spellEnd"/>
      <w:r w:rsidR="00B14398" w:rsidRPr="00FB1754">
        <w:rPr>
          <w:rFonts w:cs="Times New Roman"/>
          <w:sz w:val="28"/>
          <w:szCs w:val="28"/>
        </w:rPr>
        <w:t>, rb2-rb6,</w:t>
      </w:r>
      <w:r w:rsidR="00F01853" w:rsidRPr="00FB1754">
        <w:rPr>
          <w:rFonts w:cs="Times New Roman"/>
          <w:sz w:val="28"/>
          <w:szCs w:val="28"/>
        </w:rPr>
        <w:t xml:space="preserve"> rb2cov- rb5cov,</w:t>
      </w:r>
      <w:r w:rsidR="00B14398" w:rsidRPr="00FB1754">
        <w:rPr>
          <w:rFonts w:cs="Times New Roman"/>
          <w:sz w:val="28"/>
          <w:szCs w:val="28"/>
        </w:rPr>
        <w:t xml:space="preserve"> </w:t>
      </w:r>
      <w:proofErr w:type="spellStart"/>
      <w:r w:rsidR="00B14398" w:rsidRPr="00FB1754">
        <w:rPr>
          <w:rFonts w:cs="Times New Roman"/>
          <w:sz w:val="28"/>
          <w:szCs w:val="28"/>
        </w:rPr>
        <w:t>rbs</w:t>
      </w:r>
      <w:proofErr w:type="spellEnd"/>
      <w:r w:rsidR="00B14398" w:rsidRPr="00FB1754">
        <w:rPr>
          <w:rFonts w:cs="Times New Roman"/>
          <w:sz w:val="28"/>
          <w:szCs w:val="28"/>
        </w:rPr>
        <w:t>, stt1-stt</w:t>
      </w:r>
      <w:r w:rsidR="00F01853" w:rsidRPr="00FB1754">
        <w:rPr>
          <w:rFonts w:cs="Times New Roman"/>
          <w:sz w:val="28"/>
          <w:szCs w:val="28"/>
        </w:rPr>
        <w:t>5</w:t>
      </w:r>
      <w:r w:rsidR="00B14398">
        <w:rPr>
          <w:rFonts w:cs="Times New Roman"/>
          <w:sz w:val="28"/>
          <w:szCs w:val="28"/>
        </w:rPr>
        <w:t>.</w:t>
      </w:r>
    </w:p>
    <w:p w:rsidR="00A71799" w:rsidRPr="00CC618F" w:rsidRDefault="00A71799" w:rsidP="00723A9D">
      <w:pPr>
        <w:pStyle w:val="a7"/>
        <w:numPr>
          <w:ilvl w:val="0"/>
          <w:numId w:val="39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В фильтр по полю «Диапазон фракций» обязательно входит пустое значение. Если в случае присутствует код диапазона фракций (может быть только один), фильтр дополняется этим кодом.</w:t>
      </w:r>
    </w:p>
    <w:p w:rsidR="00A71799" w:rsidRPr="00CC618F" w:rsidRDefault="00A71799" w:rsidP="00A71799">
      <w:pPr>
        <w:pStyle w:val="a7"/>
        <w:spacing w:line="240" w:lineRule="auto"/>
        <w:ind w:left="0"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Отфильтрованные записи из таблицы «</w:t>
      </w:r>
      <w:proofErr w:type="spellStart"/>
      <w:r w:rsidRPr="00CC618F">
        <w:rPr>
          <w:rFonts w:cs="Times New Roman"/>
          <w:sz w:val="28"/>
          <w:szCs w:val="28"/>
        </w:rPr>
        <w:t>Группировщик</w:t>
      </w:r>
      <w:proofErr w:type="spellEnd"/>
      <w:r w:rsidRPr="00CC618F">
        <w:rPr>
          <w:rFonts w:cs="Times New Roman"/>
          <w:sz w:val="28"/>
          <w:szCs w:val="28"/>
        </w:rPr>
        <w:t>» копируются в описанную на втором этапе «временную таблицу» в соответствии с названиями полей. Для каждой записи во временной таблице в поле «Приоритет» проставляется значение «0», а в поле «Коэффициент затрато</w:t>
      </w:r>
      <w:r w:rsidR="008F53A9">
        <w:rPr>
          <w:rFonts w:cs="Times New Roman"/>
          <w:sz w:val="28"/>
          <w:szCs w:val="28"/>
        </w:rPr>
        <w:t>е</w:t>
      </w:r>
      <w:r w:rsidRPr="00CC618F">
        <w:rPr>
          <w:rFonts w:cs="Times New Roman"/>
          <w:sz w:val="28"/>
          <w:szCs w:val="28"/>
        </w:rPr>
        <w:t>мкости КСГ» проставляется значение коэффициента затратоемкости (значения из «Справочника КСГ») для каждой КСГ в соответствии с полем «КСГ».</w:t>
      </w:r>
    </w:p>
    <w:p w:rsidR="00A71799" w:rsidRPr="00A13291" w:rsidRDefault="00A71799" w:rsidP="00A71799">
      <w:pPr>
        <w:pStyle w:val="a7"/>
        <w:spacing w:line="240" w:lineRule="auto"/>
        <w:ind w:left="0" w:firstLine="708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На </w:t>
      </w:r>
      <w:r w:rsidRPr="00CC618F">
        <w:rPr>
          <w:rFonts w:cs="Times New Roman"/>
          <w:b/>
          <w:sz w:val="28"/>
          <w:szCs w:val="28"/>
        </w:rPr>
        <w:t>четвертом этапе</w:t>
      </w:r>
      <w:r w:rsidRPr="00CC618F">
        <w:rPr>
          <w:rFonts w:cs="Times New Roman"/>
          <w:sz w:val="28"/>
          <w:szCs w:val="28"/>
        </w:rPr>
        <w:t xml:space="preserve"> необходимо проверить данные из «временной таблицы» на наличие исключений и установки приоритетов по строчкам. Во </w:t>
      </w:r>
      <w:r w:rsidRPr="00A13291">
        <w:rPr>
          <w:rFonts w:cs="Times New Roman"/>
          <w:sz w:val="28"/>
          <w:szCs w:val="28"/>
        </w:rPr>
        <w:t>временной таблице в поле «Приоритет» меняем значения на «1» для следующих записей:</w:t>
      </w:r>
    </w:p>
    <w:p w:rsidR="00A71799" w:rsidRPr="00A13291" w:rsidRDefault="008F76BE" w:rsidP="00A13291">
      <w:pPr>
        <w:pStyle w:val="a7"/>
        <w:numPr>
          <w:ilvl w:val="0"/>
          <w:numId w:val="41"/>
        </w:numPr>
        <w:tabs>
          <w:tab w:val="left" w:pos="993"/>
        </w:tabs>
        <w:spacing w:after="160" w:line="240" w:lineRule="auto"/>
        <w:ind w:left="0" w:firstLine="720"/>
        <w:rPr>
          <w:rFonts w:cs="Times New Roman"/>
          <w:sz w:val="28"/>
          <w:szCs w:val="28"/>
        </w:rPr>
      </w:pPr>
      <w:r w:rsidRPr="00A13291">
        <w:rPr>
          <w:rFonts w:cs="Times New Roman"/>
          <w:sz w:val="28"/>
          <w:szCs w:val="28"/>
        </w:rPr>
        <w:t>Если случай может быть отнесен к профилю «</w:t>
      </w:r>
      <w:proofErr w:type="gramStart"/>
      <w:r w:rsidRPr="00A13291">
        <w:rPr>
          <w:rFonts w:cs="Times New Roman"/>
          <w:sz w:val="28"/>
          <w:szCs w:val="28"/>
        </w:rPr>
        <w:t>Медицинская</w:t>
      </w:r>
      <w:proofErr w:type="gramEnd"/>
      <w:r w:rsidRPr="00A13291">
        <w:rPr>
          <w:rFonts w:cs="Times New Roman"/>
          <w:sz w:val="28"/>
          <w:szCs w:val="28"/>
        </w:rPr>
        <w:t xml:space="preserve"> </w:t>
      </w:r>
      <w:proofErr w:type="spellStart"/>
      <w:r w:rsidRPr="00A13291">
        <w:rPr>
          <w:rFonts w:cs="Times New Roman"/>
          <w:sz w:val="28"/>
          <w:szCs w:val="28"/>
        </w:rPr>
        <w:t>реабалитация</w:t>
      </w:r>
      <w:proofErr w:type="spellEnd"/>
      <w:r w:rsidR="005D3E38" w:rsidRPr="00A13291">
        <w:rPr>
          <w:rFonts w:cs="Times New Roman"/>
          <w:sz w:val="28"/>
          <w:szCs w:val="28"/>
        </w:rPr>
        <w:t>» (</w:t>
      </w:r>
      <w:r w:rsidR="005D3E38" w:rsidRPr="00A13291">
        <w:rPr>
          <w:rFonts w:cs="Times New Roman"/>
          <w:sz w:val="28"/>
          <w:szCs w:val="28"/>
          <w:lang w:val="en-US"/>
        </w:rPr>
        <w:t>st3</w:t>
      </w:r>
      <w:r w:rsidR="00744446" w:rsidRPr="00A13291">
        <w:rPr>
          <w:rFonts w:cs="Times New Roman"/>
          <w:sz w:val="28"/>
          <w:szCs w:val="28"/>
        </w:rPr>
        <w:t>7</w:t>
      </w:r>
      <w:r w:rsidR="005D3E38" w:rsidRPr="00A13291">
        <w:rPr>
          <w:rFonts w:cs="Times New Roman"/>
          <w:sz w:val="28"/>
          <w:szCs w:val="28"/>
          <w:lang w:val="en-US"/>
        </w:rPr>
        <w:t>, ds3</w:t>
      </w:r>
      <w:r w:rsidR="00744446" w:rsidRPr="00A13291">
        <w:rPr>
          <w:rFonts w:cs="Times New Roman"/>
          <w:sz w:val="28"/>
          <w:szCs w:val="28"/>
        </w:rPr>
        <w:t>7</w:t>
      </w:r>
      <w:r w:rsidR="005D3E38" w:rsidRPr="00A13291">
        <w:rPr>
          <w:rFonts w:cs="Times New Roman"/>
          <w:sz w:val="28"/>
          <w:szCs w:val="28"/>
          <w:lang w:val="en-US"/>
        </w:rPr>
        <w:t>)</w:t>
      </w:r>
      <w:r w:rsidRPr="00A13291">
        <w:rPr>
          <w:rFonts w:cs="Times New Roman"/>
          <w:sz w:val="28"/>
          <w:szCs w:val="28"/>
        </w:rPr>
        <w:t>;</w:t>
      </w:r>
    </w:p>
    <w:p w:rsidR="00A71799" w:rsidRPr="00A13291" w:rsidRDefault="00A71799" w:rsidP="00A13291">
      <w:pPr>
        <w:pStyle w:val="a7"/>
        <w:numPr>
          <w:ilvl w:val="0"/>
          <w:numId w:val="41"/>
        </w:numPr>
        <w:tabs>
          <w:tab w:val="left" w:pos="993"/>
        </w:tabs>
        <w:spacing w:after="160" w:line="240" w:lineRule="auto"/>
        <w:ind w:left="0" w:firstLine="720"/>
        <w:rPr>
          <w:sz w:val="28"/>
        </w:rPr>
      </w:pPr>
      <w:r w:rsidRPr="00A13291">
        <w:rPr>
          <w:sz w:val="28"/>
        </w:rPr>
        <w:t>Если поле «Длительность» содержит значение «1»;</w:t>
      </w:r>
    </w:p>
    <w:p w:rsidR="00A71799" w:rsidRPr="00A13291" w:rsidRDefault="00A71799" w:rsidP="00A13291">
      <w:pPr>
        <w:pStyle w:val="a7"/>
        <w:numPr>
          <w:ilvl w:val="0"/>
          <w:numId w:val="41"/>
        </w:numPr>
        <w:tabs>
          <w:tab w:val="left" w:pos="993"/>
        </w:tabs>
        <w:spacing w:line="240" w:lineRule="auto"/>
        <w:ind w:left="0" w:firstLine="720"/>
        <w:rPr>
          <w:rFonts w:cs="Times New Roman"/>
          <w:sz w:val="28"/>
          <w:szCs w:val="28"/>
        </w:rPr>
      </w:pPr>
      <w:r w:rsidRPr="00A13291">
        <w:rPr>
          <w:rFonts w:cs="Times New Roman"/>
          <w:sz w:val="28"/>
          <w:szCs w:val="28"/>
        </w:rPr>
        <w:t>Если поле «Код по МКБ 10» основной диагноз содержит коды МКБ</w:t>
      </w:r>
      <w:r w:rsidR="00137EC9">
        <w:rPr>
          <w:rFonts w:cs="Times New Roman"/>
          <w:sz w:val="28"/>
          <w:szCs w:val="28"/>
        </w:rPr>
        <w:t xml:space="preserve"> </w:t>
      </w:r>
      <w:r w:rsidRPr="00A13291">
        <w:rPr>
          <w:rFonts w:cs="Times New Roman"/>
          <w:sz w:val="28"/>
          <w:szCs w:val="28"/>
        </w:rPr>
        <w:t xml:space="preserve">10 из списка </w:t>
      </w:r>
      <w:r w:rsidRPr="00A13291">
        <w:rPr>
          <w:rFonts w:cs="Times New Roman"/>
          <w:sz w:val="28"/>
          <w:szCs w:val="28"/>
          <w:lang w:val="en-US"/>
        </w:rPr>
        <w:t>L</w:t>
      </w:r>
      <w:r w:rsidRPr="00A13291">
        <w:rPr>
          <w:rFonts w:cs="Times New Roman"/>
          <w:sz w:val="28"/>
          <w:szCs w:val="28"/>
        </w:rPr>
        <w:t xml:space="preserve">08.0; </w:t>
      </w:r>
      <w:r w:rsidRPr="00A13291">
        <w:rPr>
          <w:rFonts w:cs="Times New Roman"/>
          <w:sz w:val="28"/>
          <w:szCs w:val="28"/>
          <w:lang w:val="en-US"/>
        </w:rPr>
        <w:t>L</w:t>
      </w:r>
      <w:r w:rsidRPr="00A13291">
        <w:rPr>
          <w:rFonts w:cs="Times New Roman"/>
          <w:sz w:val="28"/>
          <w:szCs w:val="28"/>
        </w:rPr>
        <w:t xml:space="preserve">26; </w:t>
      </w:r>
      <w:r w:rsidRPr="00A13291">
        <w:rPr>
          <w:rFonts w:cs="Times New Roman"/>
          <w:sz w:val="28"/>
          <w:szCs w:val="28"/>
          <w:lang w:val="en-US"/>
        </w:rPr>
        <w:t>L</w:t>
      </w:r>
      <w:r w:rsidRPr="00A13291">
        <w:rPr>
          <w:rFonts w:cs="Times New Roman"/>
          <w:sz w:val="28"/>
          <w:szCs w:val="28"/>
        </w:rPr>
        <w:t xml:space="preserve">27.0, </w:t>
      </w:r>
      <w:r w:rsidRPr="00A13291">
        <w:rPr>
          <w:rFonts w:cs="Times New Roman"/>
          <w:sz w:val="28"/>
          <w:szCs w:val="28"/>
          <w:lang w:val="en-US"/>
        </w:rPr>
        <w:t>L</w:t>
      </w:r>
      <w:r w:rsidRPr="00A13291">
        <w:rPr>
          <w:rFonts w:cs="Times New Roman"/>
          <w:sz w:val="28"/>
          <w:szCs w:val="28"/>
        </w:rPr>
        <w:t>27.2 и поле «Возраст» содержит значение «1».</w:t>
      </w:r>
    </w:p>
    <w:p w:rsidR="00A71799" w:rsidRPr="00CC618F" w:rsidRDefault="00A71799" w:rsidP="00A71799">
      <w:pPr>
        <w:spacing w:line="240" w:lineRule="auto"/>
        <w:ind w:left="12" w:firstLine="708"/>
        <w:rPr>
          <w:rFonts w:cs="Times New Roman"/>
          <w:sz w:val="28"/>
          <w:szCs w:val="28"/>
        </w:rPr>
      </w:pPr>
      <w:r w:rsidRPr="00A13291">
        <w:rPr>
          <w:rFonts w:cs="Times New Roman"/>
          <w:sz w:val="28"/>
          <w:szCs w:val="28"/>
        </w:rPr>
        <w:t>Если во «временной таблице» одновременно присутствуют строчки,</w:t>
      </w:r>
      <w:r w:rsidRPr="00CC618F">
        <w:rPr>
          <w:rFonts w:cs="Times New Roman"/>
          <w:sz w:val="28"/>
          <w:szCs w:val="28"/>
        </w:rPr>
        <w:t xml:space="preserve"> относящиеся к двум КСГ из списка: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st02.010 - Операции на женских половых органах (уровень 1) и st02.008 - Доброкачественные новообразования, новообразования </w:t>
      </w:r>
      <w:proofErr w:type="spellStart"/>
      <w:r w:rsidRPr="00CC618F">
        <w:rPr>
          <w:rFonts w:cs="Times New Roman"/>
          <w:sz w:val="28"/>
          <w:szCs w:val="28"/>
        </w:rPr>
        <w:t>in</w:t>
      </w:r>
      <w:proofErr w:type="spellEnd"/>
      <w:r w:rsidRPr="00CC618F">
        <w:rPr>
          <w:rFonts w:cs="Times New Roman"/>
          <w:sz w:val="28"/>
          <w:szCs w:val="28"/>
        </w:rPr>
        <w:t xml:space="preserve"> </w:t>
      </w:r>
      <w:proofErr w:type="spellStart"/>
      <w:r w:rsidRPr="00CC618F">
        <w:rPr>
          <w:rFonts w:cs="Times New Roman"/>
          <w:sz w:val="28"/>
          <w:szCs w:val="28"/>
        </w:rPr>
        <w:t>situ</w:t>
      </w:r>
      <w:proofErr w:type="spellEnd"/>
      <w:r w:rsidRPr="00CC618F">
        <w:rPr>
          <w:rFonts w:cs="Times New Roman"/>
          <w:sz w:val="28"/>
          <w:szCs w:val="28"/>
        </w:rPr>
        <w:t>, неопределенного и неизвестного характера женских половых органов;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 xml:space="preserve">st02.011 - Операции на женских половых органах (уровень 2) и st02.008 - Доброкачественные новообразования, новообразования </w:t>
      </w:r>
      <w:proofErr w:type="spellStart"/>
      <w:r w:rsidRPr="00CC618F">
        <w:rPr>
          <w:rFonts w:cs="Times New Roman"/>
          <w:sz w:val="28"/>
          <w:szCs w:val="28"/>
        </w:rPr>
        <w:t>in</w:t>
      </w:r>
      <w:proofErr w:type="spellEnd"/>
      <w:r w:rsidRPr="00CC618F">
        <w:rPr>
          <w:rFonts w:cs="Times New Roman"/>
          <w:sz w:val="28"/>
          <w:szCs w:val="28"/>
        </w:rPr>
        <w:t xml:space="preserve"> </w:t>
      </w:r>
      <w:proofErr w:type="spellStart"/>
      <w:r w:rsidRPr="00CC618F">
        <w:rPr>
          <w:rFonts w:cs="Times New Roman"/>
          <w:sz w:val="28"/>
          <w:szCs w:val="28"/>
        </w:rPr>
        <w:t>situ</w:t>
      </w:r>
      <w:proofErr w:type="spellEnd"/>
      <w:r w:rsidRPr="00CC618F">
        <w:rPr>
          <w:rFonts w:cs="Times New Roman"/>
          <w:sz w:val="28"/>
          <w:szCs w:val="28"/>
        </w:rPr>
        <w:t>, неопределенного и неизвестного характера женских половых органов;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st02.010 - Операции на женских половых органах (уровень 1) и st02.009 - Другие болезни, врожденные аномалии, повреждения женских половых органов;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st14.001 - Операции на кишечнике и анальной области (уровень 1) и st04.002 - Воспалительные заболевания кишечника;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st14.002 - Операции на кишечнике и анальной области (уровень 2) и st04.002 - Воспалительные заболевания кишечника;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st21.001 - Операции на органе зрения (уровень 1) и st21.007 - Болезни глаза;</w:t>
      </w:r>
    </w:p>
    <w:p w:rsidR="00A71799" w:rsidRPr="00CC618F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after="160"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st34.002 - Операции на органах полости рта (уровень 1) и st34.001 - Болезни полости рта, слюнных желез и челюстей, врожденные аномалии лица и шеи, взрослые;</w:t>
      </w:r>
    </w:p>
    <w:p w:rsidR="00B711BA" w:rsidRDefault="00A71799" w:rsidP="00A13291">
      <w:pPr>
        <w:pStyle w:val="a7"/>
        <w:numPr>
          <w:ilvl w:val="0"/>
          <w:numId w:val="42"/>
        </w:numPr>
        <w:tabs>
          <w:tab w:val="left" w:pos="993"/>
        </w:tabs>
        <w:spacing w:line="240" w:lineRule="auto"/>
        <w:ind w:left="0" w:firstLine="709"/>
        <w:rPr>
          <w:rFonts w:cs="Times New Roman"/>
          <w:sz w:val="28"/>
          <w:szCs w:val="28"/>
        </w:rPr>
      </w:pPr>
      <w:r w:rsidRPr="00CC618F">
        <w:rPr>
          <w:rFonts w:cs="Times New Roman"/>
          <w:sz w:val="28"/>
          <w:szCs w:val="28"/>
        </w:rPr>
        <w:t>st34.002 - Операции на органах полости рта (уровень 1) и st26.001 - Болезни полости рта, слюнных желез и челюстей, врожденные аномалии лица и шеи, дети,</w:t>
      </w:r>
    </w:p>
    <w:p w:rsidR="00A71799" w:rsidRPr="00B711BA" w:rsidRDefault="00A71799" w:rsidP="00A13291">
      <w:pPr>
        <w:pStyle w:val="a7"/>
        <w:tabs>
          <w:tab w:val="left" w:pos="993"/>
        </w:tabs>
        <w:spacing w:line="240" w:lineRule="auto"/>
        <w:ind w:left="0"/>
        <w:rPr>
          <w:rFonts w:cs="Times New Roman"/>
          <w:sz w:val="28"/>
          <w:szCs w:val="28"/>
        </w:rPr>
      </w:pPr>
      <w:r w:rsidRPr="00B711BA">
        <w:rPr>
          <w:rFonts w:cs="Times New Roman"/>
          <w:sz w:val="28"/>
          <w:szCs w:val="28"/>
        </w:rPr>
        <w:t>необходимо для строчки, закодированной только кодом МКБ</w:t>
      </w:r>
      <w:r w:rsidR="00137EC9">
        <w:rPr>
          <w:rFonts w:cs="Times New Roman"/>
          <w:sz w:val="28"/>
          <w:szCs w:val="28"/>
        </w:rPr>
        <w:t xml:space="preserve"> </w:t>
      </w:r>
      <w:r w:rsidRPr="00B711BA">
        <w:rPr>
          <w:rFonts w:cs="Times New Roman"/>
          <w:sz w:val="28"/>
          <w:szCs w:val="28"/>
        </w:rPr>
        <w:t>10 по группам КСГ (st02.008, st02.009, st04.002, st21.007,</w:t>
      </w:r>
      <w:r w:rsidRPr="00CC618F">
        <w:t xml:space="preserve"> </w:t>
      </w:r>
      <w:r w:rsidRPr="00B711BA">
        <w:rPr>
          <w:rFonts w:cs="Times New Roman"/>
          <w:sz w:val="28"/>
          <w:szCs w:val="28"/>
        </w:rPr>
        <w:t>st34.001</w:t>
      </w:r>
      <w:r w:rsidR="00840710" w:rsidRPr="00B711BA">
        <w:rPr>
          <w:rFonts w:cs="Times New Roman"/>
          <w:sz w:val="28"/>
          <w:szCs w:val="28"/>
        </w:rPr>
        <w:t>, st26.001</w:t>
      </w:r>
      <w:r w:rsidRPr="00B711BA">
        <w:rPr>
          <w:rFonts w:cs="Times New Roman"/>
          <w:sz w:val="28"/>
          <w:szCs w:val="28"/>
        </w:rPr>
        <w:t xml:space="preserve">), установить значение в поле «Приоритет» равное «-1» (тем самым отдать приоритет в пользу КСГ, закодированной через услугу в Номенклатуре). </w:t>
      </w:r>
      <w:proofErr w:type="gramStart"/>
      <w:r w:rsidRPr="00B711BA">
        <w:rPr>
          <w:rFonts w:cs="Times New Roman"/>
          <w:sz w:val="28"/>
          <w:szCs w:val="28"/>
        </w:rPr>
        <w:t>Список КСГ и их комбинаций указан в пункте 1.2.7 в таблице «Перечень КСГ, в которых не предусмотрена возможность выбора между критерием диагноза и услуги».</w:t>
      </w:r>
      <w:proofErr w:type="gramEnd"/>
    </w:p>
    <w:p w:rsidR="00771D49" w:rsidRPr="00771D49" w:rsidRDefault="00771D49" w:rsidP="00771D49">
      <w:pPr>
        <w:spacing w:line="240" w:lineRule="auto"/>
        <w:rPr>
          <w:rFonts w:cs="Times New Roman"/>
          <w:sz w:val="28"/>
          <w:szCs w:val="28"/>
        </w:rPr>
      </w:pPr>
      <w:proofErr w:type="gramStart"/>
      <w:r w:rsidRPr="00280236">
        <w:rPr>
          <w:rFonts w:cs="Times New Roman"/>
          <w:sz w:val="28"/>
          <w:szCs w:val="28"/>
        </w:rPr>
        <w:t xml:space="preserve">Если во «временной таблице» одновременно присутствуют строчки, относящиеся к КСГ ds19.028 «Установка, замена порт системы (катетера) для лекарственной терапии злокачественных новообразований» и ds25.002 «Операции на сосудах (уровень 1)» (ситуация возможна при основном диагнозе «С.» или «D00-D09» и коде услуги «A11.12.001.002 </w:t>
      </w:r>
      <w:r w:rsidR="00280236">
        <w:rPr>
          <w:rFonts w:cs="Times New Roman"/>
          <w:sz w:val="28"/>
          <w:szCs w:val="28"/>
        </w:rPr>
        <w:noBreakHyphen/>
      </w:r>
      <w:r w:rsidRPr="00280236">
        <w:rPr>
          <w:rFonts w:cs="Times New Roman"/>
          <w:sz w:val="28"/>
          <w:szCs w:val="28"/>
        </w:rPr>
        <w:t xml:space="preserve"> Имплантация подкожной венозной порт системы»), необходимо для строчки с КСГ ds25.002 установить значение в поле «Приоритет</w:t>
      </w:r>
      <w:proofErr w:type="gramEnd"/>
      <w:r w:rsidRPr="00280236">
        <w:rPr>
          <w:rFonts w:cs="Times New Roman"/>
          <w:sz w:val="28"/>
          <w:szCs w:val="28"/>
        </w:rPr>
        <w:t xml:space="preserve">» </w:t>
      </w:r>
      <w:proofErr w:type="gramStart"/>
      <w:r w:rsidRPr="00280236">
        <w:rPr>
          <w:rFonts w:cs="Times New Roman"/>
          <w:sz w:val="28"/>
          <w:szCs w:val="28"/>
        </w:rPr>
        <w:t>равное</w:t>
      </w:r>
      <w:proofErr w:type="gramEnd"/>
      <w:r w:rsidRPr="00280236">
        <w:rPr>
          <w:rFonts w:cs="Times New Roman"/>
          <w:sz w:val="28"/>
          <w:szCs w:val="28"/>
        </w:rPr>
        <w:t xml:space="preserve"> «-1» (тем самым отдать приоритет в пользу КСГ ds19.028</w:t>
      </w:r>
      <w:r w:rsidR="00280236">
        <w:rPr>
          <w:rFonts w:cs="Times New Roman"/>
          <w:sz w:val="28"/>
          <w:szCs w:val="28"/>
        </w:rPr>
        <w:t>)</w:t>
      </w:r>
      <w:r w:rsidRPr="00280236">
        <w:rPr>
          <w:rFonts w:cs="Times New Roman"/>
          <w:sz w:val="28"/>
          <w:szCs w:val="28"/>
        </w:rPr>
        <w:t>.</w:t>
      </w:r>
    </w:p>
    <w:p w:rsidR="00A71799" w:rsidRPr="00A13291" w:rsidRDefault="00A71799" w:rsidP="00A71799">
      <w:pPr>
        <w:spacing w:line="240" w:lineRule="auto"/>
        <w:rPr>
          <w:rFonts w:cs="Times New Roman"/>
          <w:sz w:val="28"/>
          <w:szCs w:val="28"/>
        </w:rPr>
      </w:pPr>
      <w:r w:rsidRPr="00A13291">
        <w:rPr>
          <w:rFonts w:cs="Times New Roman"/>
          <w:sz w:val="28"/>
          <w:szCs w:val="28"/>
        </w:rPr>
        <w:t xml:space="preserve">На </w:t>
      </w:r>
      <w:r w:rsidRPr="00A13291">
        <w:rPr>
          <w:rFonts w:cs="Times New Roman"/>
          <w:b/>
          <w:sz w:val="28"/>
          <w:szCs w:val="28"/>
        </w:rPr>
        <w:t>пятом этапе</w:t>
      </w:r>
      <w:r w:rsidRPr="00A13291">
        <w:rPr>
          <w:rFonts w:cs="Times New Roman"/>
          <w:sz w:val="28"/>
          <w:szCs w:val="28"/>
        </w:rPr>
        <w:t xml:space="preserve"> производится окончательное определение КСГ для случая оказания медицинской помощи. </w:t>
      </w:r>
      <w:proofErr w:type="gramStart"/>
      <w:r w:rsidRPr="00A13291">
        <w:rPr>
          <w:rFonts w:cs="Times New Roman"/>
          <w:sz w:val="28"/>
          <w:szCs w:val="28"/>
        </w:rPr>
        <w:t xml:space="preserve">Для окончательного определения КСГ путем сравнения </w:t>
      </w:r>
      <w:r w:rsidR="008F76BE" w:rsidRPr="00A13291">
        <w:rPr>
          <w:rFonts w:cs="Times New Roman"/>
          <w:sz w:val="28"/>
          <w:szCs w:val="28"/>
        </w:rPr>
        <w:t>стоимости случ</w:t>
      </w:r>
      <w:r w:rsidR="006B6D2A" w:rsidRPr="00A13291">
        <w:rPr>
          <w:rFonts w:cs="Times New Roman"/>
          <w:sz w:val="28"/>
          <w:szCs w:val="28"/>
        </w:rPr>
        <w:t>аев, определенных по разным КСГ,</w:t>
      </w:r>
      <w:r w:rsidR="008F76BE" w:rsidRPr="00A13291">
        <w:rPr>
          <w:rFonts w:cs="Times New Roman"/>
          <w:sz w:val="28"/>
          <w:szCs w:val="28"/>
        </w:rPr>
        <w:t xml:space="preserve"> </w:t>
      </w:r>
      <w:r w:rsidRPr="00A13291">
        <w:rPr>
          <w:rFonts w:cs="Times New Roman"/>
          <w:sz w:val="28"/>
          <w:szCs w:val="28"/>
        </w:rPr>
        <w:t xml:space="preserve">с учетом приоритетов необходимо провести сортировку «временной таблицы» одновременно по полю «Приоритет» в порядке убывания (сверху окажутся максимальные значения) и по полю  </w:t>
      </w:r>
      <w:r w:rsidR="00FE2132" w:rsidRPr="00A13291">
        <w:rPr>
          <w:rFonts w:cs="Times New Roman"/>
          <w:sz w:val="28"/>
          <w:szCs w:val="28"/>
        </w:rPr>
        <w:t xml:space="preserve">«Стоимость законченного случая лечения по КСГ» </w:t>
      </w:r>
      <w:r w:rsidRPr="00A13291">
        <w:rPr>
          <w:rFonts w:cs="Times New Roman"/>
          <w:sz w:val="28"/>
          <w:szCs w:val="28"/>
        </w:rPr>
        <w:t>в порядке убывания (сверху окажутся максимальные значения).</w:t>
      </w:r>
      <w:proofErr w:type="gramEnd"/>
      <w:r w:rsidRPr="00A13291">
        <w:rPr>
          <w:rFonts w:cs="Times New Roman"/>
          <w:sz w:val="28"/>
          <w:szCs w:val="28"/>
        </w:rPr>
        <w:t xml:space="preserve"> В результате сортировки самая верхняя строчка «временной таблицы» будет содержать в поле «КСГ» код искомой КСГ для данного случая.</w:t>
      </w:r>
    </w:p>
    <w:p w:rsidR="00931B5D" w:rsidRPr="00931B5D" w:rsidRDefault="00931B5D" w:rsidP="007453A2">
      <w:pPr>
        <w:pStyle w:val="3"/>
      </w:pPr>
      <w:r>
        <w:t>2.</w:t>
      </w:r>
      <w:r w:rsidR="00A13291">
        <w:t>6</w:t>
      </w:r>
      <w:r>
        <w:t xml:space="preserve">. </w:t>
      </w:r>
      <w:r w:rsidR="00760819" w:rsidRPr="00D96122">
        <w:t>Влияние кода диагноза по МКБ</w:t>
      </w:r>
      <w:r w:rsidR="00760819" w:rsidRPr="00F5069E">
        <w:t> </w:t>
      </w:r>
      <w:r w:rsidR="00760819" w:rsidRPr="00D96122">
        <w:t>10 на группировку</w:t>
      </w:r>
    </w:p>
    <w:p w:rsidR="00CC618F" w:rsidRPr="00A13291" w:rsidRDefault="00087025" w:rsidP="009870C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 xml:space="preserve">Случаи, при которых диагноз является критерием группировки для хирургической операции (комбинированные группы), определены 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Группировщиком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таким образом, что в одной строке </w:t>
      </w:r>
      <w:proofErr w:type="spellStart"/>
      <w:r w:rsidRPr="00F5069E">
        <w:rPr>
          <w:rFonts w:eastAsia="Calibri" w:cs="Times New Roman"/>
          <w:sz w:val="28"/>
          <w:szCs w:val="28"/>
        </w:rPr>
        <w:t>Группировщика</w:t>
      </w:r>
      <w:proofErr w:type="spellEnd"/>
      <w:r w:rsidRPr="00F5069E">
        <w:rPr>
          <w:rFonts w:eastAsia="Calibri" w:cs="Times New Roman"/>
          <w:sz w:val="28"/>
          <w:szCs w:val="28"/>
        </w:rPr>
        <w:t xml:space="preserve"> приведен к</w:t>
      </w:r>
      <w:r w:rsidR="00A13291">
        <w:rPr>
          <w:rFonts w:eastAsia="Calibri" w:cs="Times New Roman"/>
          <w:sz w:val="28"/>
          <w:szCs w:val="28"/>
        </w:rPr>
        <w:t>од номенклатуры и код диагноза.</w:t>
      </w:r>
    </w:p>
    <w:p w:rsidR="00225FD0" w:rsidRDefault="00087025" w:rsidP="00280236">
      <w:pPr>
        <w:spacing w:line="240" w:lineRule="auto"/>
        <w:contextualSpacing/>
        <w:rPr>
          <w:rFonts w:eastAsia="Calibri" w:cs="Times New Roman"/>
          <w:sz w:val="28"/>
          <w:szCs w:val="28"/>
        </w:rPr>
      </w:pPr>
      <w:r w:rsidRPr="00F5069E">
        <w:rPr>
          <w:rFonts w:eastAsia="Calibri" w:cs="Times New Roman"/>
          <w:sz w:val="28"/>
          <w:szCs w:val="28"/>
        </w:rPr>
        <w:t>Пример:</w:t>
      </w:r>
    </w:p>
    <w:tbl>
      <w:tblPr>
        <w:tblStyle w:val="2f4"/>
        <w:tblW w:w="500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89"/>
        <w:gridCol w:w="787"/>
        <w:gridCol w:w="788"/>
        <w:gridCol w:w="1855"/>
        <w:gridCol w:w="710"/>
        <w:gridCol w:w="708"/>
        <w:gridCol w:w="1134"/>
        <w:gridCol w:w="1142"/>
        <w:gridCol w:w="2083"/>
      </w:tblGrid>
      <w:tr w:rsidR="00952B6A" w:rsidRPr="00F5069E" w:rsidTr="00CC618F">
        <w:trPr>
          <w:tblHeader/>
        </w:trPr>
        <w:tc>
          <w:tcPr>
            <w:tcW w:w="395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по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МКБ 10</w:t>
            </w:r>
          </w:p>
        </w:tc>
        <w:tc>
          <w:tcPr>
            <w:tcW w:w="394" w:type="pct"/>
            <w:shd w:val="clear" w:color="auto" w:fill="FFFFFF" w:themeFill="background1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по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МКБ 10 (2)</w:t>
            </w: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по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МКБ 10 (3)</w:t>
            </w:r>
          </w:p>
        </w:tc>
        <w:tc>
          <w:tcPr>
            <w:tcW w:w="928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Код</w:t>
            </w:r>
            <w:proofErr w:type="spellEnd"/>
            <w:r w:rsidRPr="00CC618F">
              <w:rPr>
                <w:rFonts w:eastAsia="Times New Roman" w:cs="Times New Roman"/>
                <w:bCs/>
                <w:szCs w:val="24"/>
              </w:rPr>
              <w:t xml:space="preserve"> </w:t>
            </w: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услуги</w:t>
            </w:r>
            <w:proofErr w:type="spellEnd"/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Возраст</w:t>
            </w:r>
            <w:proofErr w:type="spellEnd"/>
          </w:p>
        </w:tc>
        <w:tc>
          <w:tcPr>
            <w:tcW w:w="354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Пол</w:t>
            </w:r>
            <w:proofErr w:type="spellEnd"/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Длитель-ность</w:t>
            </w:r>
            <w:proofErr w:type="spellEnd"/>
          </w:p>
        </w:tc>
        <w:tc>
          <w:tcPr>
            <w:tcW w:w="571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r w:rsidRPr="00CC618F">
              <w:rPr>
                <w:rFonts w:eastAsia="Times New Roman" w:cs="Times New Roman"/>
                <w:bCs/>
                <w:szCs w:val="24"/>
              </w:rPr>
              <w:t>КСГ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952B6A" w:rsidRPr="00CC618F" w:rsidRDefault="00952B6A" w:rsidP="00BC1F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Cs w:val="24"/>
              </w:rPr>
            </w:pPr>
            <w:proofErr w:type="spellStart"/>
            <w:r w:rsidRPr="00CC618F">
              <w:rPr>
                <w:rFonts w:eastAsia="Times New Roman" w:cs="Times New Roman"/>
                <w:bCs/>
                <w:szCs w:val="24"/>
              </w:rPr>
              <w:t>Комментарий</w:t>
            </w:r>
            <w:proofErr w:type="spellEnd"/>
          </w:p>
        </w:tc>
      </w:tr>
      <w:tr w:rsidR="00952B6A" w:rsidRPr="00F5069E" w:rsidTr="00952B6A">
        <w:tc>
          <w:tcPr>
            <w:tcW w:w="395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4" w:type="pct"/>
            <w:shd w:val="clear" w:color="auto" w:fill="FFFFFF" w:themeFill="background1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952B6A" w:rsidRPr="00952B6A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</w:p>
        </w:tc>
        <w:tc>
          <w:tcPr>
            <w:tcW w:w="928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F5069E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71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5069E">
              <w:t>st02.012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952B6A" w:rsidRPr="00F5069E" w:rsidRDefault="00952B6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5069E">
              <w:rPr>
                <w:lang w:val="ru-RU"/>
              </w:rPr>
              <w:t xml:space="preserve">Диагноз не влияет на группировку, и случай  относится к КСГ </w:t>
            </w:r>
            <w:proofErr w:type="spellStart"/>
            <w:r w:rsidRPr="00F5069E">
              <w:t>st</w:t>
            </w:r>
            <w:proofErr w:type="spellEnd"/>
            <w:r w:rsidRPr="00F5069E">
              <w:rPr>
                <w:lang w:val="ru-RU"/>
              </w:rPr>
              <w:t>02.012 независимо от диагноза</w:t>
            </w:r>
          </w:p>
        </w:tc>
      </w:tr>
      <w:tr w:rsidR="00952B6A" w:rsidRPr="00F5069E" w:rsidTr="00952B6A">
        <w:tc>
          <w:tcPr>
            <w:tcW w:w="395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F5069E">
              <w:rPr>
                <w:rFonts w:eastAsia="Times New Roman" w:cs="Times New Roman"/>
                <w:szCs w:val="24"/>
              </w:rPr>
              <w:t>C00-C80</w:t>
            </w:r>
          </w:p>
        </w:tc>
        <w:tc>
          <w:tcPr>
            <w:tcW w:w="394" w:type="pct"/>
            <w:shd w:val="clear" w:color="auto" w:fill="FFFFFF" w:themeFill="background1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4" w:type="pct"/>
            <w:shd w:val="clear" w:color="auto" w:fill="FFFFFF" w:themeFill="background1"/>
            <w:vAlign w:val="center"/>
          </w:tcPr>
          <w:p w:rsidR="00952B6A" w:rsidRPr="00952B6A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highlight w:val="yellow"/>
              </w:rPr>
            </w:pPr>
          </w:p>
        </w:tc>
        <w:tc>
          <w:tcPr>
            <w:tcW w:w="928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val="ru-RU"/>
              </w:rPr>
            </w:pPr>
            <w:r w:rsidRPr="00F5069E">
              <w:rPr>
                <w:rFonts w:eastAsia="Times New Roman" w:cs="Times New Roman"/>
                <w:szCs w:val="24"/>
              </w:rPr>
              <w:t>A16.20.002.001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67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</w:p>
        </w:tc>
        <w:tc>
          <w:tcPr>
            <w:tcW w:w="571" w:type="pct"/>
            <w:shd w:val="clear" w:color="auto" w:fill="FFFFFF" w:themeFill="background1"/>
            <w:vAlign w:val="center"/>
          </w:tcPr>
          <w:p w:rsidR="00952B6A" w:rsidRPr="00F5069E" w:rsidRDefault="00952B6A" w:rsidP="004A1A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FF0000"/>
                <w:szCs w:val="24"/>
              </w:rPr>
            </w:pPr>
            <w:r w:rsidRPr="00F5069E">
              <w:t>st19.001</w:t>
            </w:r>
          </w:p>
        </w:tc>
        <w:tc>
          <w:tcPr>
            <w:tcW w:w="1042" w:type="pct"/>
            <w:shd w:val="clear" w:color="auto" w:fill="FFFFFF" w:themeFill="background1"/>
            <w:vAlign w:val="center"/>
          </w:tcPr>
          <w:p w:rsidR="00952B6A" w:rsidRPr="00F5069E" w:rsidRDefault="00952B6A" w:rsidP="00356C5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val="ru-RU"/>
              </w:rPr>
            </w:pPr>
            <w:r w:rsidRPr="00F5069E">
              <w:rPr>
                <w:lang w:val="ru-RU"/>
              </w:rPr>
              <w:t xml:space="preserve">Случай относится к КСГ </w:t>
            </w:r>
            <w:proofErr w:type="spellStart"/>
            <w:r w:rsidRPr="00F5069E">
              <w:t>st</w:t>
            </w:r>
            <w:proofErr w:type="spellEnd"/>
            <w:r w:rsidRPr="00F5069E">
              <w:rPr>
                <w:lang w:val="ru-RU"/>
              </w:rPr>
              <w:t xml:space="preserve">19.001 при комбинации кода услуги и любого диагноза, входящего в диапазон </w:t>
            </w:r>
            <w:r w:rsidR="004B198A">
              <w:rPr>
                <w:lang w:val="ru-RU"/>
              </w:rPr>
              <w:br/>
            </w:r>
            <w:r w:rsidRPr="00F5069E">
              <w:rPr>
                <w:lang w:val="ru-RU"/>
              </w:rPr>
              <w:t>«</w:t>
            </w:r>
            <w:r w:rsidRPr="00F5069E">
              <w:t>C</w:t>
            </w:r>
            <w:r w:rsidRPr="00F5069E">
              <w:rPr>
                <w:lang w:val="ru-RU"/>
              </w:rPr>
              <w:t>00-</w:t>
            </w:r>
            <w:r w:rsidRPr="00F5069E">
              <w:t>C</w:t>
            </w:r>
            <w:r w:rsidRPr="00F5069E">
              <w:rPr>
                <w:lang w:val="ru-RU"/>
              </w:rPr>
              <w:t>80»</w:t>
            </w:r>
          </w:p>
        </w:tc>
      </w:tr>
    </w:tbl>
    <w:p w:rsidR="00087025" w:rsidRPr="007453A2" w:rsidRDefault="00087025" w:rsidP="00137EC9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sectPr w:rsidR="00087025" w:rsidRPr="007453A2" w:rsidSect="009042C0">
      <w:footerReference w:type="default" r:id="rId9"/>
      <w:pgSz w:w="11907" w:h="16839" w:code="9"/>
      <w:pgMar w:top="992" w:right="709" w:bottom="851" w:left="1418" w:header="709" w:footer="261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675DB" w16cex:dateUtc="2020-11-23T14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8FDACF" w16cid:durableId="236675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26" w:rsidRDefault="00D80426" w:rsidP="00AF54ED">
      <w:pPr>
        <w:spacing w:line="240" w:lineRule="auto"/>
      </w:pPr>
      <w:r>
        <w:separator/>
      </w:r>
    </w:p>
  </w:endnote>
  <w:endnote w:type="continuationSeparator" w:id="0">
    <w:p w:rsidR="00D80426" w:rsidRDefault="00D80426" w:rsidP="00AF5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078926"/>
      <w:docPartObj>
        <w:docPartGallery w:val="Page Numbers (Bottom of Page)"/>
        <w:docPartUnique/>
      </w:docPartObj>
    </w:sdtPr>
    <w:sdtEndPr/>
    <w:sdtContent>
      <w:p w:rsidR="002F41E6" w:rsidRDefault="002F41E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19C">
          <w:rPr>
            <w:noProof/>
          </w:rPr>
          <w:t>22</w:t>
        </w:r>
        <w:r>
          <w:fldChar w:fldCharType="end"/>
        </w:r>
      </w:p>
    </w:sdtContent>
  </w:sdt>
  <w:p w:rsidR="002F41E6" w:rsidRDefault="002F41E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26" w:rsidRDefault="00D80426" w:rsidP="00AF54ED">
      <w:pPr>
        <w:spacing w:line="240" w:lineRule="auto"/>
      </w:pPr>
      <w:r>
        <w:separator/>
      </w:r>
    </w:p>
  </w:footnote>
  <w:footnote w:type="continuationSeparator" w:id="0">
    <w:p w:rsidR="00D80426" w:rsidRDefault="00D80426" w:rsidP="00AF5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366041"/>
    <w:multiLevelType w:val="hybridMultilevel"/>
    <w:tmpl w:val="C838BD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353929"/>
    <w:multiLevelType w:val="hybridMultilevel"/>
    <w:tmpl w:val="F2F4214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96B55"/>
    <w:multiLevelType w:val="hybridMultilevel"/>
    <w:tmpl w:val="CA829218"/>
    <w:lvl w:ilvl="0" w:tplc="4B1600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1F30EEB"/>
    <w:multiLevelType w:val="hybridMultilevel"/>
    <w:tmpl w:val="01628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2B2441B"/>
    <w:multiLevelType w:val="hybridMultilevel"/>
    <w:tmpl w:val="0D140600"/>
    <w:lvl w:ilvl="0" w:tplc="D82210A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8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32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481B60"/>
    <w:multiLevelType w:val="hybridMultilevel"/>
    <w:tmpl w:val="EBA23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9262AD1"/>
    <w:multiLevelType w:val="hybridMultilevel"/>
    <w:tmpl w:val="90B4F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833A0"/>
    <w:multiLevelType w:val="hybridMultilevel"/>
    <w:tmpl w:val="9426E2C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0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5"/>
  </w:num>
  <w:num w:numId="2">
    <w:abstractNumId w:val="31"/>
  </w:num>
  <w:num w:numId="3">
    <w:abstractNumId w:val="17"/>
  </w:num>
  <w:num w:numId="4">
    <w:abstractNumId w:val="32"/>
  </w:num>
  <w:num w:numId="5">
    <w:abstractNumId w:val="7"/>
  </w:num>
  <w:num w:numId="6">
    <w:abstractNumId w:val="4"/>
  </w:num>
  <w:num w:numId="7">
    <w:abstractNumId w:val="15"/>
  </w:num>
  <w:num w:numId="8">
    <w:abstractNumId w:val="30"/>
  </w:num>
  <w:num w:numId="9">
    <w:abstractNumId w:val="27"/>
  </w:num>
  <w:num w:numId="10">
    <w:abstractNumId w:val="12"/>
  </w:num>
  <w:num w:numId="11">
    <w:abstractNumId w:val="29"/>
  </w:num>
  <w:num w:numId="12">
    <w:abstractNumId w:val="19"/>
  </w:num>
  <w:num w:numId="13">
    <w:abstractNumId w:val="25"/>
  </w:num>
  <w:num w:numId="14">
    <w:abstractNumId w:val="10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22"/>
  </w:num>
  <w:num w:numId="20">
    <w:abstractNumId w:val="37"/>
  </w:num>
  <w:num w:numId="21">
    <w:abstractNumId w:val="0"/>
  </w:num>
  <w:num w:numId="22">
    <w:abstractNumId w:val="1"/>
  </w:num>
  <w:num w:numId="23">
    <w:abstractNumId w:val="41"/>
  </w:num>
  <w:num w:numId="24">
    <w:abstractNumId w:val="13"/>
  </w:num>
  <w:num w:numId="25">
    <w:abstractNumId w:val="40"/>
  </w:num>
  <w:num w:numId="26">
    <w:abstractNumId w:val="21"/>
  </w:num>
  <w:num w:numId="27">
    <w:abstractNumId w:val="18"/>
  </w:num>
  <w:num w:numId="28">
    <w:abstractNumId w:val="28"/>
  </w:num>
  <w:num w:numId="29">
    <w:abstractNumId w:val="26"/>
  </w:num>
  <w:num w:numId="30">
    <w:abstractNumId w:val="38"/>
  </w:num>
  <w:num w:numId="31">
    <w:abstractNumId w:val="5"/>
  </w:num>
  <w:num w:numId="32">
    <w:abstractNumId w:val="2"/>
  </w:num>
  <w:num w:numId="33">
    <w:abstractNumId w:val="9"/>
  </w:num>
  <w:num w:numId="34">
    <w:abstractNumId w:val="34"/>
  </w:num>
  <w:num w:numId="35">
    <w:abstractNumId w:val="0"/>
  </w:num>
  <w:num w:numId="36">
    <w:abstractNumId w:val="33"/>
  </w:num>
  <w:num w:numId="37">
    <w:abstractNumId w:val="23"/>
  </w:num>
  <w:num w:numId="38">
    <w:abstractNumId w:val="24"/>
  </w:num>
  <w:num w:numId="39">
    <w:abstractNumId w:val="6"/>
  </w:num>
  <w:num w:numId="40">
    <w:abstractNumId w:val="39"/>
  </w:num>
  <w:num w:numId="41">
    <w:abstractNumId w:val="3"/>
  </w:num>
  <w:num w:numId="42">
    <w:abstractNumId w:val="36"/>
  </w:num>
  <w:num w:numId="43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F6"/>
    <w:rsid w:val="00000651"/>
    <w:rsid w:val="0000244F"/>
    <w:rsid w:val="00003E9F"/>
    <w:rsid w:val="00005527"/>
    <w:rsid w:val="000056B3"/>
    <w:rsid w:val="0000710B"/>
    <w:rsid w:val="00007777"/>
    <w:rsid w:val="00011997"/>
    <w:rsid w:val="000119CA"/>
    <w:rsid w:val="00012354"/>
    <w:rsid w:val="0001261F"/>
    <w:rsid w:val="000127D5"/>
    <w:rsid w:val="00013CEA"/>
    <w:rsid w:val="00014426"/>
    <w:rsid w:val="00015194"/>
    <w:rsid w:val="0001714A"/>
    <w:rsid w:val="00021ECF"/>
    <w:rsid w:val="00024163"/>
    <w:rsid w:val="000246E8"/>
    <w:rsid w:val="00024AC7"/>
    <w:rsid w:val="00026710"/>
    <w:rsid w:val="000276B1"/>
    <w:rsid w:val="00031642"/>
    <w:rsid w:val="0003196A"/>
    <w:rsid w:val="00031C40"/>
    <w:rsid w:val="00033A78"/>
    <w:rsid w:val="0003409D"/>
    <w:rsid w:val="00034601"/>
    <w:rsid w:val="00034AE5"/>
    <w:rsid w:val="00035C74"/>
    <w:rsid w:val="0003681B"/>
    <w:rsid w:val="00036CDA"/>
    <w:rsid w:val="000370E8"/>
    <w:rsid w:val="00037A70"/>
    <w:rsid w:val="00037EF7"/>
    <w:rsid w:val="0004023F"/>
    <w:rsid w:val="00040313"/>
    <w:rsid w:val="00040390"/>
    <w:rsid w:val="00040BF2"/>
    <w:rsid w:val="00041CE4"/>
    <w:rsid w:val="000431CE"/>
    <w:rsid w:val="0004449B"/>
    <w:rsid w:val="00045578"/>
    <w:rsid w:val="000456AC"/>
    <w:rsid w:val="000500F5"/>
    <w:rsid w:val="00051237"/>
    <w:rsid w:val="00051F35"/>
    <w:rsid w:val="00052504"/>
    <w:rsid w:val="00052C47"/>
    <w:rsid w:val="00053736"/>
    <w:rsid w:val="000539DE"/>
    <w:rsid w:val="00054E07"/>
    <w:rsid w:val="00055E67"/>
    <w:rsid w:val="000566E6"/>
    <w:rsid w:val="00056B47"/>
    <w:rsid w:val="000579F2"/>
    <w:rsid w:val="00060317"/>
    <w:rsid w:val="000607BB"/>
    <w:rsid w:val="000641D4"/>
    <w:rsid w:val="00064C18"/>
    <w:rsid w:val="00065703"/>
    <w:rsid w:val="000659EC"/>
    <w:rsid w:val="00071868"/>
    <w:rsid w:val="000748B6"/>
    <w:rsid w:val="00080846"/>
    <w:rsid w:val="00080F1A"/>
    <w:rsid w:val="00082C5F"/>
    <w:rsid w:val="00083229"/>
    <w:rsid w:val="000855EF"/>
    <w:rsid w:val="00086271"/>
    <w:rsid w:val="000865DB"/>
    <w:rsid w:val="00086950"/>
    <w:rsid w:val="00087025"/>
    <w:rsid w:val="000870D9"/>
    <w:rsid w:val="000901D5"/>
    <w:rsid w:val="00090B30"/>
    <w:rsid w:val="00091263"/>
    <w:rsid w:val="00094369"/>
    <w:rsid w:val="000947E8"/>
    <w:rsid w:val="00094B5B"/>
    <w:rsid w:val="00095065"/>
    <w:rsid w:val="00095276"/>
    <w:rsid w:val="00097027"/>
    <w:rsid w:val="0009731D"/>
    <w:rsid w:val="000976AF"/>
    <w:rsid w:val="000976F6"/>
    <w:rsid w:val="000A051E"/>
    <w:rsid w:val="000A08E2"/>
    <w:rsid w:val="000A0F91"/>
    <w:rsid w:val="000A1129"/>
    <w:rsid w:val="000A27E9"/>
    <w:rsid w:val="000A2B3F"/>
    <w:rsid w:val="000A30AD"/>
    <w:rsid w:val="000A3F18"/>
    <w:rsid w:val="000A477B"/>
    <w:rsid w:val="000A78F3"/>
    <w:rsid w:val="000B09B6"/>
    <w:rsid w:val="000B1094"/>
    <w:rsid w:val="000B111F"/>
    <w:rsid w:val="000B1F49"/>
    <w:rsid w:val="000B2352"/>
    <w:rsid w:val="000B3377"/>
    <w:rsid w:val="000B46C8"/>
    <w:rsid w:val="000B49BF"/>
    <w:rsid w:val="000B49FF"/>
    <w:rsid w:val="000B6B67"/>
    <w:rsid w:val="000B738D"/>
    <w:rsid w:val="000B7A00"/>
    <w:rsid w:val="000C3A14"/>
    <w:rsid w:val="000C3E38"/>
    <w:rsid w:val="000C420E"/>
    <w:rsid w:val="000C526A"/>
    <w:rsid w:val="000C7C2F"/>
    <w:rsid w:val="000D209D"/>
    <w:rsid w:val="000D51D0"/>
    <w:rsid w:val="000D607F"/>
    <w:rsid w:val="000D66F2"/>
    <w:rsid w:val="000D6A77"/>
    <w:rsid w:val="000E04E8"/>
    <w:rsid w:val="000E20E5"/>
    <w:rsid w:val="000E51EF"/>
    <w:rsid w:val="000E5684"/>
    <w:rsid w:val="000E6CA8"/>
    <w:rsid w:val="000E79EA"/>
    <w:rsid w:val="000E7D3A"/>
    <w:rsid w:val="000F1961"/>
    <w:rsid w:val="000F1C93"/>
    <w:rsid w:val="000F22BE"/>
    <w:rsid w:val="000F2EC8"/>
    <w:rsid w:val="000F2F6F"/>
    <w:rsid w:val="000F3357"/>
    <w:rsid w:val="000F3F6F"/>
    <w:rsid w:val="000F4AE9"/>
    <w:rsid w:val="000F6143"/>
    <w:rsid w:val="000F73D8"/>
    <w:rsid w:val="001015D7"/>
    <w:rsid w:val="0010165E"/>
    <w:rsid w:val="00102044"/>
    <w:rsid w:val="00104CEC"/>
    <w:rsid w:val="001051A7"/>
    <w:rsid w:val="001060C4"/>
    <w:rsid w:val="00106209"/>
    <w:rsid w:val="00106965"/>
    <w:rsid w:val="00112C1C"/>
    <w:rsid w:val="0011545E"/>
    <w:rsid w:val="0011568E"/>
    <w:rsid w:val="00116711"/>
    <w:rsid w:val="00116A0F"/>
    <w:rsid w:val="001220D2"/>
    <w:rsid w:val="0012298D"/>
    <w:rsid w:val="00123CBF"/>
    <w:rsid w:val="0012471E"/>
    <w:rsid w:val="0012487E"/>
    <w:rsid w:val="00124D49"/>
    <w:rsid w:val="001259FC"/>
    <w:rsid w:val="00125AF4"/>
    <w:rsid w:val="00126E1E"/>
    <w:rsid w:val="001270FB"/>
    <w:rsid w:val="00130FCB"/>
    <w:rsid w:val="001317D8"/>
    <w:rsid w:val="00131C47"/>
    <w:rsid w:val="00132F01"/>
    <w:rsid w:val="00133BFF"/>
    <w:rsid w:val="00133E71"/>
    <w:rsid w:val="00134CD6"/>
    <w:rsid w:val="00136460"/>
    <w:rsid w:val="001379A3"/>
    <w:rsid w:val="00137EC9"/>
    <w:rsid w:val="00140686"/>
    <w:rsid w:val="00141A60"/>
    <w:rsid w:val="00141CE1"/>
    <w:rsid w:val="00143160"/>
    <w:rsid w:val="00143161"/>
    <w:rsid w:val="00143A49"/>
    <w:rsid w:val="001447B4"/>
    <w:rsid w:val="00146482"/>
    <w:rsid w:val="00146BB4"/>
    <w:rsid w:val="00147162"/>
    <w:rsid w:val="001473BE"/>
    <w:rsid w:val="001474BE"/>
    <w:rsid w:val="001475AD"/>
    <w:rsid w:val="00152EA0"/>
    <w:rsid w:val="0015399E"/>
    <w:rsid w:val="00154147"/>
    <w:rsid w:val="00157F4C"/>
    <w:rsid w:val="0016230C"/>
    <w:rsid w:val="001640EE"/>
    <w:rsid w:val="00164638"/>
    <w:rsid w:val="00170515"/>
    <w:rsid w:val="00170F01"/>
    <w:rsid w:val="00172DB9"/>
    <w:rsid w:val="00174A2A"/>
    <w:rsid w:val="00175437"/>
    <w:rsid w:val="001767EC"/>
    <w:rsid w:val="0018276B"/>
    <w:rsid w:val="001830E1"/>
    <w:rsid w:val="00183250"/>
    <w:rsid w:val="0018333D"/>
    <w:rsid w:val="0018438F"/>
    <w:rsid w:val="001852FB"/>
    <w:rsid w:val="001855EA"/>
    <w:rsid w:val="001858CD"/>
    <w:rsid w:val="0018615E"/>
    <w:rsid w:val="00186FCE"/>
    <w:rsid w:val="001873BC"/>
    <w:rsid w:val="001911F9"/>
    <w:rsid w:val="00191978"/>
    <w:rsid w:val="00191D33"/>
    <w:rsid w:val="00191E6F"/>
    <w:rsid w:val="00192D6A"/>
    <w:rsid w:val="00192E6C"/>
    <w:rsid w:val="00195806"/>
    <w:rsid w:val="001965F4"/>
    <w:rsid w:val="00197E45"/>
    <w:rsid w:val="001A1D6A"/>
    <w:rsid w:val="001A3D0C"/>
    <w:rsid w:val="001A4022"/>
    <w:rsid w:val="001A51EB"/>
    <w:rsid w:val="001A6D19"/>
    <w:rsid w:val="001A7475"/>
    <w:rsid w:val="001B06DA"/>
    <w:rsid w:val="001B16BF"/>
    <w:rsid w:val="001B2626"/>
    <w:rsid w:val="001B3654"/>
    <w:rsid w:val="001B4285"/>
    <w:rsid w:val="001B5287"/>
    <w:rsid w:val="001B57A8"/>
    <w:rsid w:val="001B6D24"/>
    <w:rsid w:val="001B7575"/>
    <w:rsid w:val="001B7684"/>
    <w:rsid w:val="001B7E07"/>
    <w:rsid w:val="001C01E1"/>
    <w:rsid w:val="001C03ED"/>
    <w:rsid w:val="001C0D99"/>
    <w:rsid w:val="001C12BB"/>
    <w:rsid w:val="001C1B90"/>
    <w:rsid w:val="001C4439"/>
    <w:rsid w:val="001C65E8"/>
    <w:rsid w:val="001D08C4"/>
    <w:rsid w:val="001D2270"/>
    <w:rsid w:val="001D3273"/>
    <w:rsid w:val="001D4B49"/>
    <w:rsid w:val="001D4EB0"/>
    <w:rsid w:val="001D556A"/>
    <w:rsid w:val="001D7195"/>
    <w:rsid w:val="001D7A61"/>
    <w:rsid w:val="001E02AC"/>
    <w:rsid w:val="001E1354"/>
    <w:rsid w:val="001E3260"/>
    <w:rsid w:val="001E3331"/>
    <w:rsid w:val="001E46B0"/>
    <w:rsid w:val="001E695F"/>
    <w:rsid w:val="001E7DC0"/>
    <w:rsid w:val="001E7F76"/>
    <w:rsid w:val="001F04D6"/>
    <w:rsid w:val="001F21CF"/>
    <w:rsid w:val="001F54F5"/>
    <w:rsid w:val="001F55A8"/>
    <w:rsid w:val="001F6EA8"/>
    <w:rsid w:val="001F7841"/>
    <w:rsid w:val="002009AB"/>
    <w:rsid w:val="002012A2"/>
    <w:rsid w:val="002012C5"/>
    <w:rsid w:val="002023D9"/>
    <w:rsid w:val="00202ADC"/>
    <w:rsid w:val="00206B88"/>
    <w:rsid w:val="002070A2"/>
    <w:rsid w:val="00207324"/>
    <w:rsid w:val="00207D3C"/>
    <w:rsid w:val="00207F67"/>
    <w:rsid w:val="00210A24"/>
    <w:rsid w:val="00211212"/>
    <w:rsid w:val="00211381"/>
    <w:rsid w:val="00212903"/>
    <w:rsid w:val="00212F89"/>
    <w:rsid w:val="00216115"/>
    <w:rsid w:val="00217342"/>
    <w:rsid w:val="002217F6"/>
    <w:rsid w:val="002218E9"/>
    <w:rsid w:val="002221AC"/>
    <w:rsid w:val="00222674"/>
    <w:rsid w:val="00224684"/>
    <w:rsid w:val="0022476A"/>
    <w:rsid w:val="00224BC1"/>
    <w:rsid w:val="00224F6A"/>
    <w:rsid w:val="00224FF3"/>
    <w:rsid w:val="0022549A"/>
    <w:rsid w:val="00225C8D"/>
    <w:rsid w:val="00225FD0"/>
    <w:rsid w:val="0022682F"/>
    <w:rsid w:val="0022693A"/>
    <w:rsid w:val="0022751E"/>
    <w:rsid w:val="00227C31"/>
    <w:rsid w:val="002308CE"/>
    <w:rsid w:val="00230CDA"/>
    <w:rsid w:val="00231C46"/>
    <w:rsid w:val="002327EC"/>
    <w:rsid w:val="0023396C"/>
    <w:rsid w:val="00234539"/>
    <w:rsid w:val="00234BED"/>
    <w:rsid w:val="00235802"/>
    <w:rsid w:val="00235BBE"/>
    <w:rsid w:val="00236B65"/>
    <w:rsid w:val="0023749E"/>
    <w:rsid w:val="00242751"/>
    <w:rsid w:val="00243D59"/>
    <w:rsid w:val="0024501F"/>
    <w:rsid w:val="002462A7"/>
    <w:rsid w:val="00246742"/>
    <w:rsid w:val="00250150"/>
    <w:rsid w:val="00251B0E"/>
    <w:rsid w:val="00252164"/>
    <w:rsid w:val="00252EC7"/>
    <w:rsid w:val="00253383"/>
    <w:rsid w:val="00253542"/>
    <w:rsid w:val="00254564"/>
    <w:rsid w:val="00254EBC"/>
    <w:rsid w:val="0025567A"/>
    <w:rsid w:val="002563AC"/>
    <w:rsid w:val="002569BC"/>
    <w:rsid w:val="00257315"/>
    <w:rsid w:val="002573E2"/>
    <w:rsid w:val="00260163"/>
    <w:rsid w:val="00260AEB"/>
    <w:rsid w:val="00260D2D"/>
    <w:rsid w:val="00261530"/>
    <w:rsid w:val="00263A16"/>
    <w:rsid w:val="00266EE0"/>
    <w:rsid w:val="00270DAB"/>
    <w:rsid w:val="002714DA"/>
    <w:rsid w:val="00271906"/>
    <w:rsid w:val="00272F89"/>
    <w:rsid w:val="00273AD5"/>
    <w:rsid w:val="00274061"/>
    <w:rsid w:val="002748CF"/>
    <w:rsid w:val="00274FBB"/>
    <w:rsid w:val="0027534E"/>
    <w:rsid w:val="00275911"/>
    <w:rsid w:val="002777ED"/>
    <w:rsid w:val="00277EE1"/>
    <w:rsid w:val="00280236"/>
    <w:rsid w:val="00281467"/>
    <w:rsid w:val="00281A6E"/>
    <w:rsid w:val="00281F36"/>
    <w:rsid w:val="00283484"/>
    <w:rsid w:val="00284CAF"/>
    <w:rsid w:val="00285284"/>
    <w:rsid w:val="0028703B"/>
    <w:rsid w:val="00293855"/>
    <w:rsid w:val="002940D6"/>
    <w:rsid w:val="00295F5D"/>
    <w:rsid w:val="002973E8"/>
    <w:rsid w:val="00297EB9"/>
    <w:rsid w:val="002A00A2"/>
    <w:rsid w:val="002A1188"/>
    <w:rsid w:val="002A2309"/>
    <w:rsid w:val="002A2A5A"/>
    <w:rsid w:val="002A3FE9"/>
    <w:rsid w:val="002A4181"/>
    <w:rsid w:val="002A4523"/>
    <w:rsid w:val="002A49F6"/>
    <w:rsid w:val="002A57C0"/>
    <w:rsid w:val="002A7BE9"/>
    <w:rsid w:val="002A7E47"/>
    <w:rsid w:val="002B0562"/>
    <w:rsid w:val="002B0606"/>
    <w:rsid w:val="002B2302"/>
    <w:rsid w:val="002B2C6E"/>
    <w:rsid w:val="002B3628"/>
    <w:rsid w:val="002B434B"/>
    <w:rsid w:val="002B543A"/>
    <w:rsid w:val="002B5656"/>
    <w:rsid w:val="002B590B"/>
    <w:rsid w:val="002B5FE0"/>
    <w:rsid w:val="002B6027"/>
    <w:rsid w:val="002B634C"/>
    <w:rsid w:val="002B6F27"/>
    <w:rsid w:val="002C0485"/>
    <w:rsid w:val="002C06DC"/>
    <w:rsid w:val="002C075A"/>
    <w:rsid w:val="002C0BBF"/>
    <w:rsid w:val="002C0D41"/>
    <w:rsid w:val="002C135A"/>
    <w:rsid w:val="002C3489"/>
    <w:rsid w:val="002C3991"/>
    <w:rsid w:val="002C3FCA"/>
    <w:rsid w:val="002C413D"/>
    <w:rsid w:val="002C732E"/>
    <w:rsid w:val="002C7586"/>
    <w:rsid w:val="002D0424"/>
    <w:rsid w:val="002D066C"/>
    <w:rsid w:val="002D1D40"/>
    <w:rsid w:val="002D26D6"/>
    <w:rsid w:val="002D2860"/>
    <w:rsid w:val="002D28B0"/>
    <w:rsid w:val="002D3120"/>
    <w:rsid w:val="002D315D"/>
    <w:rsid w:val="002D6CCA"/>
    <w:rsid w:val="002E1234"/>
    <w:rsid w:val="002E1365"/>
    <w:rsid w:val="002E176B"/>
    <w:rsid w:val="002E28BE"/>
    <w:rsid w:val="002E2BBF"/>
    <w:rsid w:val="002E38FD"/>
    <w:rsid w:val="002E5C2A"/>
    <w:rsid w:val="002F140A"/>
    <w:rsid w:val="002F14D9"/>
    <w:rsid w:val="002F180F"/>
    <w:rsid w:val="002F1C70"/>
    <w:rsid w:val="002F3198"/>
    <w:rsid w:val="002F3754"/>
    <w:rsid w:val="002F3943"/>
    <w:rsid w:val="002F3BE8"/>
    <w:rsid w:val="002F41E6"/>
    <w:rsid w:val="002F5CFB"/>
    <w:rsid w:val="002F61CA"/>
    <w:rsid w:val="002F6C2D"/>
    <w:rsid w:val="002F79F7"/>
    <w:rsid w:val="003007CD"/>
    <w:rsid w:val="00300B64"/>
    <w:rsid w:val="00301658"/>
    <w:rsid w:val="00302D9A"/>
    <w:rsid w:val="00303A33"/>
    <w:rsid w:val="00303F1D"/>
    <w:rsid w:val="00303FEB"/>
    <w:rsid w:val="003051E4"/>
    <w:rsid w:val="003068E9"/>
    <w:rsid w:val="00306BA1"/>
    <w:rsid w:val="00307729"/>
    <w:rsid w:val="0030777D"/>
    <w:rsid w:val="0031146E"/>
    <w:rsid w:val="00312198"/>
    <w:rsid w:val="00312914"/>
    <w:rsid w:val="00312B71"/>
    <w:rsid w:val="0031301C"/>
    <w:rsid w:val="00314E3C"/>
    <w:rsid w:val="003156CB"/>
    <w:rsid w:val="00316025"/>
    <w:rsid w:val="003163C7"/>
    <w:rsid w:val="0031663C"/>
    <w:rsid w:val="003168AD"/>
    <w:rsid w:val="00317098"/>
    <w:rsid w:val="00317382"/>
    <w:rsid w:val="00317903"/>
    <w:rsid w:val="00317A92"/>
    <w:rsid w:val="00317A9A"/>
    <w:rsid w:val="0032011A"/>
    <w:rsid w:val="00320324"/>
    <w:rsid w:val="00320985"/>
    <w:rsid w:val="003214E3"/>
    <w:rsid w:val="00321EF9"/>
    <w:rsid w:val="0032321D"/>
    <w:rsid w:val="00323C51"/>
    <w:rsid w:val="00324B3C"/>
    <w:rsid w:val="00324EFB"/>
    <w:rsid w:val="00325103"/>
    <w:rsid w:val="0032529A"/>
    <w:rsid w:val="00326071"/>
    <w:rsid w:val="00327BA8"/>
    <w:rsid w:val="00327E52"/>
    <w:rsid w:val="00331028"/>
    <w:rsid w:val="00333557"/>
    <w:rsid w:val="003337C1"/>
    <w:rsid w:val="003338D2"/>
    <w:rsid w:val="0033469A"/>
    <w:rsid w:val="00335A12"/>
    <w:rsid w:val="00337A31"/>
    <w:rsid w:val="00340414"/>
    <w:rsid w:val="0034076B"/>
    <w:rsid w:val="00341D88"/>
    <w:rsid w:val="00342216"/>
    <w:rsid w:val="00342648"/>
    <w:rsid w:val="00342855"/>
    <w:rsid w:val="00343095"/>
    <w:rsid w:val="003441CF"/>
    <w:rsid w:val="00344F4A"/>
    <w:rsid w:val="003460DC"/>
    <w:rsid w:val="003461B0"/>
    <w:rsid w:val="003464BA"/>
    <w:rsid w:val="00347063"/>
    <w:rsid w:val="0035168E"/>
    <w:rsid w:val="00352902"/>
    <w:rsid w:val="003535B1"/>
    <w:rsid w:val="00354397"/>
    <w:rsid w:val="00354AF8"/>
    <w:rsid w:val="00354EEA"/>
    <w:rsid w:val="003559E9"/>
    <w:rsid w:val="00355A3B"/>
    <w:rsid w:val="00356716"/>
    <w:rsid w:val="00356C5F"/>
    <w:rsid w:val="00356EA9"/>
    <w:rsid w:val="003570D3"/>
    <w:rsid w:val="0035797B"/>
    <w:rsid w:val="00360290"/>
    <w:rsid w:val="00360B5E"/>
    <w:rsid w:val="00360FCA"/>
    <w:rsid w:val="00360FF3"/>
    <w:rsid w:val="00361666"/>
    <w:rsid w:val="00362EA5"/>
    <w:rsid w:val="0036779F"/>
    <w:rsid w:val="00367BC0"/>
    <w:rsid w:val="003712A3"/>
    <w:rsid w:val="0037269B"/>
    <w:rsid w:val="00372F78"/>
    <w:rsid w:val="00373026"/>
    <w:rsid w:val="003745D8"/>
    <w:rsid w:val="003748CE"/>
    <w:rsid w:val="00375196"/>
    <w:rsid w:val="00376306"/>
    <w:rsid w:val="00376AD3"/>
    <w:rsid w:val="00377738"/>
    <w:rsid w:val="0037778C"/>
    <w:rsid w:val="00380A5C"/>
    <w:rsid w:val="00381EFD"/>
    <w:rsid w:val="00383C6E"/>
    <w:rsid w:val="00383E5D"/>
    <w:rsid w:val="003845E1"/>
    <w:rsid w:val="00386C37"/>
    <w:rsid w:val="00391213"/>
    <w:rsid w:val="00391278"/>
    <w:rsid w:val="00391CBA"/>
    <w:rsid w:val="003922CC"/>
    <w:rsid w:val="003943C6"/>
    <w:rsid w:val="00394481"/>
    <w:rsid w:val="0039683A"/>
    <w:rsid w:val="003A0319"/>
    <w:rsid w:val="003A07FA"/>
    <w:rsid w:val="003A1BE2"/>
    <w:rsid w:val="003A2FDF"/>
    <w:rsid w:val="003A31B5"/>
    <w:rsid w:val="003A4A5F"/>
    <w:rsid w:val="003A4DE5"/>
    <w:rsid w:val="003A6DEC"/>
    <w:rsid w:val="003B09E7"/>
    <w:rsid w:val="003B112B"/>
    <w:rsid w:val="003B169C"/>
    <w:rsid w:val="003B2225"/>
    <w:rsid w:val="003B27EE"/>
    <w:rsid w:val="003B30C1"/>
    <w:rsid w:val="003B34E1"/>
    <w:rsid w:val="003B3E2F"/>
    <w:rsid w:val="003B494C"/>
    <w:rsid w:val="003B4D8E"/>
    <w:rsid w:val="003B5CAD"/>
    <w:rsid w:val="003C126F"/>
    <w:rsid w:val="003C1511"/>
    <w:rsid w:val="003C2145"/>
    <w:rsid w:val="003C260C"/>
    <w:rsid w:val="003C287B"/>
    <w:rsid w:val="003C3AA8"/>
    <w:rsid w:val="003C4B2E"/>
    <w:rsid w:val="003C57A5"/>
    <w:rsid w:val="003C5F26"/>
    <w:rsid w:val="003C62FB"/>
    <w:rsid w:val="003C73B8"/>
    <w:rsid w:val="003C759A"/>
    <w:rsid w:val="003D1F77"/>
    <w:rsid w:val="003D416D"/>
    <w:rsid w:val="003D47E4"/>
    <w:rsid w:val="003D5738"/>
    <w:rsid w:val="003D585B"/>
    <w:rsid w:val="003D69C4"/>
    <w:rsid w:val="003D786C"/>
    <w:rsid w:val="003E036D"/>
    <w:rsid w:val="003E058C"/>
    <w:rsid w:val="003E149D"/>
    <w:rsid w:val="003E25EE"/>
    <w:rsid w:val="003E2835"/>
    <w:rsid w:val="003E3327"/>
    <w:rsid w:val="003E7279"/>
    <w:rsid w:val="003F0580"/>
    <w:rsid w:val="003F105D"/>
    <w:rsid w:val="003F1358"/>
    <w:rsid w:val="003F2757"/>
    <w:rsid w:val="003F2CB0"/>
    <w:rsid w:val="003F41A5"/>
    <w:rsid w:val="003F42B7"/>
    <w:rsid w:val="003F46E2"/>
    <w:rsid w:val="003F4D84"/>
    <w:rsid w:val="003F5058"/>
    <w:rsid w:val="003F5248"/>
    <w:rsid w:val="003F616C"/>
    <w:rsid w:val="003F64A7"/>
    <w:rsid w:val="003F681D"/>
    <w:rsid w:val="003F73B8"/>
    <w:rsid w:val="003F779B"/>
    <w:rsid w:val="00401F48"/>
    <w:rsid w:val="00402F9F"/>
    <w:rsid w:val="0040326B"/>
    <w:rsid w:val="00405A0A"/>
    <w:rsid w:val="0040641E"/>
    <w:rsid w:val="0040648B"/>
    <w:rsid w:val="00410327"/>
    <w:rsid w:val="00410C8F"/>
    <w:rsid w:val="00412571"/>
    <w:rsid w:val="00412C93"/>
    <w:rsid w:val="004142D5"/>
    <w:rsid w:val="004146CA"/>
    <w:rsid w:val="00414988"/>
    <w:rsid w:val="00416544"/>
    <w:rsid w:val="004172B6"/>
    <w:rsid w:val="00417603"/>
    <w:rsid w:val="004232C9"/>
    <w:rsid w:val="004233F2"/>
    <w:rsid w:val="004238CC"/>
    <w:rsid w:val="00423C8E"/>
    <w:rsid w:val="00424F86"/>
    <w:rsid w:val="00425614"/>
    <w:rsid w:val="00425624"/>
    <w:rsid w:val="00425F62"/>
    <w:rsid w:val="00426632"/>
    <w:rsid w:val="0042769E"/>
    <w:rsid w:val="00427DAF"/>
    <w:rsid w:val="00430261"/>
    <w:rsid w:val="0043030A"/>
    <w:rsid w:val="0043062E"/>
    <w:rsid w:val="004309B3"/>
    <w:rsid w:val="00433C7F"/>
    <w:rsid w:val="00433E5A"/>
    <w:rsid w:val="004374AE"/>
    <w:rsid w:val="004406F9"/>
    <w:rsid w:val="00440D07"/>
    <w:rsid w:val="004415AB"/>
    <w:rsid w:val="0044262D"/>
    <w:rsid w:val="0044290D"/>
    <w:rsid w:val="00442D48"/>
    <w:rsid w:val="004435E1"/>
    <w:rsid w:val="00443767"/>
    <w:rsid w:val="0044515B"/>
    <w:rsid w:val="00447300"/>
    <w:rsid w:val="004518AA"/>
    <w:rsid w:val="00451976"/>
    <w:rsid w:val="00452F73"/>
    <w:rsid w:val="00453449"/>
    <w:rsid w:val="00453E2D"/>
    <w:rsid w:val="00454D2E"/>
    <w:rsid w:val="0045541D"/>
    <w:rsid w:val="00455687"/>
    <w:rsid w:val="00455C38"/>
    <w:rsid w:val="0045610F"/>
    <w:rsid w:val="00456FA4"/>
    <w:rsid w:val="004576AE"/>
    <w:rsid w:val="00460505"/>
    <w:rsid w:val="00460DCC"/>
    <w:rsid w:val="00461510"/>
    <w:rsid w:val="004621F8"/>
    <w:rsid w:val="004643AB"/>
    <w:rsid w:val="0046495C"/>
    <w:rsid w:val="004663ED"/>
    <w:rsid w:val="004671C0"/>
    <w:rsid w:val="00467309"/>
    <w:rsid w:val="00467542"/>
    <w:rsid w:val="004679E4"/>
    <w:rsid w:val="00467F0A"/>
    <w:rsid w:val="00471144"/>
    <w:rsid w:val="00471BAA"/>
    <w:rsid w:val="0047253B"/>
    <w:rsid w:val="00473C35"/>
    <w:rsid w:val="00474433"/>
    <w:rsid w:val="00474465"/>
    <w:rsid w:val="004748C3"/>
    <w:rsid w:val="00475D4C"/>
    <w:rsid w:val="004771C3"/>
    <w:rsid w:val="004805C4"/>
    <w:rsid w:val="00480916"/>
    <w:rsid w:val="00480E45"/>
    <w:rsid w:val="00480E67"/>
    <w:rsid w:val="00482045"/>
    <w:rsid w:val="0048223A"/>
    <w:rsid w:val="004827E5"/>
    <w:rsid w:val="004841D7"/>
    <w:rsid w:val="00485248"/>
    <w:rsid w:val="0048673B"/>
    <w:rsid w:val="00490990"/>
    <w:rsid w:val="00490CC3"/>
    <w:rsid w:val="00490DBD"/>
    <w:rsid w:val="00491142"/>
    <w:rsid w:val="00491412"/>
    <w:rsid w:val="004927AF"/>
    <w:rsid w:val="00492C72"/>
    <w:rsid w:val="004931AE"/>
    <w:rsid w:val="0049395E"/>
    <w:rsid w:val="004939A0"/>
    <w:rsid w:val="004940F8"/>
    <w:rsid w:val="0049442D"/>
    <w:rsid w:val="004956ED"/>
    <w:rsid w:val="004958A2"/>
    <w:rsid w:val="00496AD2"/>
    <w:rsid w:val="00496D85"/>
    <w:rsid w:val="00497506"/>
    <w:rsid w:val="0049750C"/>
    <w:rsid w:val="004A0110"/>
    <w:rsid w:val="004A0473"/>
    <w:rsid w:val="004A1641"/>
    <w:rsid w:val="004A1AA7"/>
    <w:rsid w:val="004A1F10"/>
    <w:rsid w:val="004A247D"/>
    <w:rsid w:val="004A29F8"/>
    <w:rsid w:val="004A32EA"/>
    <w:rsid w:val="004A35AA"/>
    <w:rsid w:val="004A35CE"/>
    <w:rsid w:val="004A36AE"/>
    <w:rsid w:val="004A4038"/>
    <w:rsid w:val="004A4752"/>
    <w:rsid w:val="004A6329"/>
    <w:rsid w:val="004A7770"/>
    <w:rsid w:val="004A7E60"/>
    <w:rsid w:val="004B184B"/>
    <w:rsid w:val="004B198A"/>
    <w:rsid w:val="004B1B31"/>
    <w:rsid w:val="004B4CB1"/>
    <w:rsid w:val="004B4CBE"/>
    <w:rsid w:val="004B6C60"/>
    <w:rsid w:val="004B7E0B"/>
    <w:rsid w:val="004C05B9"/>
    <w:rsid w:val="004C1D31"/>
    <w:rsid w:val="004C2805"/>
    <w:rsid w:val="004C2A3B"/>
    <w:rsid w:val="004D0EEB"/>
    <w:rsid w:val="004D445C"/>
    <w:rsid w:val="004D5665"/>
    <w:rsid w:val="004D5C75"/>
    <w:rsid w:val="004D72E4"/>
    <w:rsid w:val="004D755A"/>
    <w:rsid w:val="004E1662"/>
    <w:rsid w:val="004E1684"/>
    <w:rsid w:val="004E1C5A"/>
    <w:rsid w:val="004E4232"/>
    <w:rsid w:val="004E44B1"/>
    <w:rsid w:val="004F0029"/>
    <w:rsid w:val="004F0CCE"/>
    <w:rsid w:val="004F2642"/>
    <w:rsid w:val="004F2C3D"/>
    <w:rsid w:val="004F2ED0"/>
    <w:rsid w:val="004F3544"/>
    <w:rsid w:val="004F3563"/>
    <w:rsid w:val="004F48F2"/>
    <w:rsid w:val="004F4ACE"/>
    <w:rsid w:val="004F596A"/>
    <w:rsid w:val="004F6521"/>
    <w:rsid w:val="004F65BC"/>
    <w:rsid w:val="004F74B2"/>
    <w:rsid w:val="004F7542"/>
    <w:rsid w:val="005000BC"/>
    <w:rsid w:val="00500268"/>
    <w:rsid w:val="00500664"/>
    <w:rsid w:val="00501112"/>
    <w:rsid w:val="0050111F"/>
    <w:rsid w:val="00504ACD"/>
    <w:rsid w:val="0050545D"/>
    <w:rsid w:val="00505CE0"/>
    <w:rsid w:val="005068E3"/>
    <w:rsid w:val="0050698E"/>
    <w:rsid w:val="00510669"/>
    <w:rsid w:val="0051142F"/>
    <w:rsid w:val="00511437"/>
    <w:rsid w:val="0051148D"/>
    <w:rsid w:val="00511C3D"/>
    <w:rsid w:val="005123B3"/>
    <w:rsid w:val="005124FA"/>
    <w:rsid w:val="00512DDA"/>
    <w:rsid w:val="00513436"/>
    <w:rsid w:val="00513CC6"/>
    <w:rsid w:val="00514EFC"/>
    <w:rsid w:val="0051514C"/>
    <w:rsid w:val="00515ECB"/>
    <w:rsid w:val="00517853"/>
    <w:rsid w:val="0051788B"/>
    <w:rsid w:val="0051789A"/>
    <w:rsid w:val="005178F8"/>
    <w:rsid w:val="00517C28"/>
    <w:rsid w:val="00517EC2"/>
    <w:rsid w:val="00520CEC"/>
    <w:rsid w:val="005214E0"/>
    <w:rsid w:val="00525ADE"/>
    <w:rsid w:val="00525E9C"/>
    <w:rsid w:val="005263F4"/>
    <w:rsid w:val="0052667C"/>
    <w:rsid w:val="00526A6F"/>
    <w:rsid w:val="0052755B"/>
    <w:rsid w:val="00532121"/>
    <w:rsid w:val="00532DAE"/>
    <w:rsid w:val="00533586"/>
    <w:rsid w:val="00533DC5"/>
    <w:rsid w:val="00534A91"/>
    <w:rsid w:val="00534D8C"/>
    <w:rsid w:val="0053506B"/>
    <w:rsid w:val="00540A31"/>
    <w:rsid w:val="00540C4E"/>
    <w:rsid w:val="0054232D"/>
    <w:rsid w:val="00543FDA"/>
    <w:rsid w:val="00544BA9"/>
    <w:rsid w:val="0054766C"/>
    <w:rsid w:val="00547CA4"/>
    <w:rsid w:val="005500AF"/>
    <w:rsid w:val="00552D17"/>
    <w:rsid w:val="00553C70"/>
    <w:rsid w:val="00553D1C"/>
    <w:rsid w:val="005558F7"/>
    <w:rsid w:val="005562A5"/>
    <w:rsid w:val="00556F34"/>
    <w:rsid w:val="00562A55"/>
    <w:rsid w:val="00562F8D"/>
    <w:rsid w:val="00565D50"/>
    <w:rsid w:val="00565E3D"/>
    <w:rsid w:val="0056606A"/>
    <w:rsid w:val="00566A88"/>
    <w:rsid w:val="00567AE8"/>
    <w:rsid w:val="00570DE1"/>
    <w:rsid w:val="005719EE"/>
    <w:rsid w:val="00572E3F"/>
    <w:rsid w:val="00573BAF"/>
    <w:rsid w:val="00573BD9"/>
    <w:rsid w:val="0057408A"/>
    <w:rsid w:val="005753FD"/>
    <w:rsid w:val="005758B0"/>
    <w:rsid w:val="00577824"/>
    <w:rsid w:val="00577DF6"/>
    <w:rsid w:val="00581DAA"/>
    <w:rsid w:val="005858D3"/>
    <w:rsid w:val="00585D67"/>
    <w:rsid w:val="00587795"/>
    <w:rsid w:val="00590104"/>
    <w:rsid w:val="00590766"/>
    <w:rsid w:val="00590D57"/>
    <w:rsid w:val="00592A1A"/>
    <w:rsid w:val="005933D6"/>
    <w:rsid w:val="005954FB"/>
    <w:rsid w:val="005961A6"/>
    <w:rsid w:val="005965FC"/>
    <w:rsid w:val="00596B22"/>
    <w:rsid w:val="005970CD"/>
    <w:rsid w:val="005A019B"/>
    <w:rsid w:val="005A12BB"/>
    <w:rsid w:val="005A2471"/>
    <w:rsid w:val="005A3B16"/>
    <w:rsid w:val="005A42BF"/>
    <w:rsid w:val="005A4EDE"/>
    <w:rsid w:val="005A6B54"/>
    <w:rsid w:val="005A6EBD"/>
    <w:rsid w:val="005B0235"/>
    <w:rsid w:val="005B0663"/>
    <w:rsid w:val="005B14DE"/>
    <w:rsid w:val="005B23CC"/>
    <w:rsid w:val="005B33DB"/>
    <w:rsid w:val="005B33F3"/>
    <w:rsid w:val="005B5418"/>
    <w:rsid w:val="005B63C2"/>
    <w:rsid w:val="005B6B19"/>
    <w:rsid w:val="005B6EAA"/>
    <w:rsid w:val="005B7637"/>
    <w:rsid w:val="005B787A"/>
    <w:rsid w:val="005B7B74"/>
    <w:rsid w:val="005B7B75"/>
    <w:rsid w:val="005C0332"/>
    <w:rsid w:val="005C0F48"/>
    <w:rsid w:val="005C3AE1"/>
    <w:rsid w:val="005C3FF4"/>
    <w:rsid w:val="005C413B"/>
    <w:rsid w:val="005C5B67"/>
    <w:rsid w:val="005C726B"/>
    <w:rsid w:val="005C74C9"/>
    <w:rsid w:val="005C77DB"/>
    <w:rsid w:val="005D02D8"/>
    <w:rsid w:val="005D136D"/>
    <w:rsid w:val="005D1D79"/>
    <w:rsid w:val="005D3E38"/>
    <w:rsid w:val="005D56F9"/>
    <w:rsid w:val="005D6950"/>
    <w:rsid w:val="005D6DF9"/>
    <w:rsid w:val="005D77DC"/>
    <w:rsid w:val="005D7CB2"/>
    <w:rsid w:val="005E00E6"/>
    <w:rsid w:val="005E0485"/>
    <w:rsid w:val="005E08BB"/>
    <w:rsid w:val="005E0AAC"/>
    <w:rsid w:val="005E14F3"/>
    <w:rsid w:val="005E28DA"/>
    <w:rsid w:val="005E2BC1"/>
    <w:rsid w:val="005E2CE2"/>
    <w:rsid w:val="005E455A"/>
    <w:rsid w:val="005E4BC3"/>
    <w:rsid w:val="005E50ED"/>
    <w:rsid w:val="005E54A9"/>
    <w:rsid w:val="005E58A6"/>
    <w:rsid w:val="005E6486"/>
    <w:rsid w:val="005E6926"/>
    <w:rsid w:val="005E6B96"/>
    <w:rsid w:val="005E7023"/>
    <w:rsid w:val="005F04D8"/>
    <w:rsid w:val="005F17FA"/>
    <w:rsid w:val="005F2BF3"/>
    <w:rsid w:val="005F2F95"/>
    <w:rsid w:val="005F3499"/>
    <w:rsid w:val="005F3AD5"/>
    <w:rsid w:val="005F4515"/>
    <w:rsid w:val="005F542D"/>
    <w:rsid w:val="005F6260"/>
    <w:rsid w:val="005F64ED"/>
    <w:rsid w:val="006006EA"/>
    <w:rsid w:val="00600B49"/>
    <w:rsid w:val="006014DF"/>
    <w:rsid w:val="006023F0"/>
    <w:rsid w:val="00602A6A"/>
    <w:rsid w:val="00602DB6"/>
    <w:rsid w:val="00604050"/>
    <w:rsid w:val="0060459B"/>
    <w:rsid w:val="00604B20"/>
    <w:rsid w:val="00605E87"/>
    <w:rsid w:val="0060617D"/>
    <w:rsid w:val="00607605"/>
    <w:rsid w:val="006078C8"/>
    <w:rsid w:val="00607EFD"/>
    <w:rsid w:val="00607FFA"/>
    <w:rsid w:val="00610824"/>
    <w:rsid w:val="00611204"/>
    <w:rsid w:val="00611A7B"/>
    <w:rsid w:val="00614916"/>
    <w:rsid w:val="00614E5D"/>
    <w:rsid w:val="006151C0"/>
    <w:rsid w:val="00622B46"/>
    <w:rsid w:val="00624896"/>
    <w:rsid w:val="00625238"/>
    <w:rsid w:val="006258B0"/>
    <w:rsid w:val="00625FE6"/>
    <w:rsid w:val="00626190"/>
    <w:rsid w:val="00630849"/>
    <w:rsid w:val="00631078"/>
    <w:rsid w:val="006323C3"/>
    <w:rsid w:val="00632E23"/>
    <w:rsid w:val="00634DFC"/>
    <w:rsid w:val="0063794F"/>
    <w:rsid w:val="006406C3"/>
    <w:rsid w:val="00640BBA"/>
    <w:rsid w:val="006451C2"/>
    <w:rsid w:val="00646666"/>
    <w:rsid w:val="006516D8"/>
    <w:rsid w:val="006519B1"/>
    <w:rsid w:val="00651A13"/>
    <w:rsid w:val="006533AF"/>
    <w:rsid w:val="00653474"/>
    <w:rsid w:val="00654FD0"/>
    <w:rsid w:val="00655B38"/>
    <w:rsid w:val="006560EA"/>
    <w:rsid w:val="006561E1"/>
    <w:rsid w:val="00656936"/>
    <w:rsid w:val="0065711B"/>
    <w:rsid w:val="0065759C"/>
    <w:rsid w:val="00657B46"/>
    <w:rsid w:val="00660943"/>
    <w:rsid w:val="00662EB0"/>
    <w:rsid w:val="00663FF9"/>
    <w:rsid w:val="00664C98"/>
    <w:rsid w:val="00665CC7"/>
    <w:rsid w:val="006662FF"/>
    <w:rsid w:val="00667F12"/>
    <w:rsid w:val="006714B0"/>
    <w:rsid w:val="00672DF1"/>
    <w:rsid w:val="00673618"/>
    <w:rsid w:val="00674AF2"/>
    <w:rsid w:val="00675143"/>
    <w:rsid w:val="0067620C"/>
    <w:rsid w:val="0067663A"/>
    <w:rsid w:val="006768E7"/>
    <w:rsid w:val="0067707C"/>
    <w:rsid w:val="00681088"/>
    <w:rsid w:val="006823FD"/>
    <w:rsid w:val="00682585"/>
    <w:rsid w:val="00683452"/>
    <w:rsid w:val="00683497"/>
    <w:rsid w:val="006838CB"/>
    <w:rsid w:val="006843E6"/>
    <w:rsid w:val="006858BE"/>
    <w:rsid w:val="0068601A"/>
    <w:rsid w:val="00686304"/>
    <w:rsid w:val="00686557"/>
    <w:rsid w:val="0068681A"/>
    <w:rsid w:val="006870D5"/>
    <w:rsid w:val="00690BC9"/>
    <w:rsid w:val="00691204"/>
    <w:rsid w:val="00691869"/>
    <w:rsid w:val="00697836"/>
    <w:rsid w:val="006A0229"/>
    <w:rsid w:val="006A0A86"/>
    <w:rsid w:val="006A3AC5"/>
    <w:rsid w:val="006A4B37"/>
    <w:rsid w:val="006A56A9"/>
    <w:rsid w:val="006A5D41"/>
    <w:rsid w:val="006A71CA"/>
    <w:rsid w:val="006B3DF3"/>
    <w:rsid w:val="006B3E63"/>
    <w:rsid w:val="006B6D2A"/>
    <w:rsid w:val="006B791B"/>
    <w:rsid w:val="006C0981"/>
    <w:rsid w:val="006C1F11"/>
    <w:rsid w:val="006C275E"/>
    <w:rsid w:val="006C2E38"/>
    <w:rsid w:val="006C3815"/>
    <w:rsid w:val="006C3933"/>
    <w:rsid w:val="006C553F"/>
    <w:rsid w:val="006C5608"/>
    <w:rsid w:val="006C5961"/>
    <w:rsid w:val="006C5D24"/>
    <w:rsid w:val="006C6112"/>
    <w:rsid w:val="006C6755"/>
    <w:rsid w:val="006C734B"/>
    <w:rsid w:val="006D1B8A"/>
    <w:rsid w:val="006D47B2"/>
    <w:rsid w:val="006D506A"/>
    <w:rsid w:val="006D51D3"/>
    <w:rsid w:val="006D77C1"/>
    <w:rsid w:val="006D7A1A"/>
    <w:rsid w:val="006D7F03"/>
    <w:rsid w:val="006E0508"/>
    <w:rsid w:val="006E1D40"/>
    <w:rsid w:val="006E21B8"/>
    <w:rsid w:val="006E3F12"/>
    <w:rsid w:val="006E4ED6"/>
    <w:rsid w:val="006E5B7E"/>
    <w:rsid w:val="006E6E1E"/>
    <w:rsid w:val="006E72C7"/>
    <w:rsid w:val="006F2235"/>
    <w:rsid w:val="006F58B1"/>
    <w:rsid w:val="006F66D8"/>
    <w:rsid w:val="006F705C"/>
    <w:rsid w:val="006F7846"/>
    <w:rsid w:val="00701406"/>
    <w:rsid w:val="0070179E"/>
    <w:rsid w:val="0070208F"/>
    <w:rsid w:val="007030AC"/>
    <w:rsid w:val="00703514"/>
    <w:rsid w:val="007054DB"/>
    <w:rsid w:val="00706733"/>
    <w:rsid w:val="00707B74"/>
    <w:rsid w:val="00710E27"/>
    <w:rsid w:val="0071116E"/>
    <w:rsid w:val="00711886"/>
    <w:rsid w:val="00712A78"/>
    <w:rsid w:val="00712BDC"/>
    <w:rsid w:val="00712E8D"/>
    <w:rsid w:val="0071535B"/>
    <w:rsid w:val="00716C18"/>
    <w:rsid w:val="00716CA7"/>
    <w:rsid w:val="00720256"/>
    <w:rsid w:val="00722095"/>
    <w:rsid w:val="00723A7E"/>
    <w:rsid w:val="00723A9D"/>
    <w:rsid w:val="00723E0D"/>
    <w:rsid w:val="00724245"/>
    <w:rsid w:val="0072477C"/>
    <w:rsid w:val="007247C0"/>
    <w:rsid w:val="007258B1"/>
    <w:rsid w:val="007279CC"/>
    <w:rsid w:val="00727CB4"/>
    <w:rsid w:val="00727E0A"/>
    <w:rsid w:val="0073019C"/>
    <w:rsid w:val="007307E8"/>
    <w:rsid w:val="00731942"/>
    <w:rsid w:val="00731A12"/>
    <w:rsid w:val="0073483C"/>
    <w:rsid w:val="00735984"/>
    <w:rsid w:val="007366BC"/>
    <w:rsid w:val="007403E2"/>
    <w:rsid w:val="00740F73"/>
    <w:rsid w:val="007413D0"/>
    <w:rsid w:val="00743A39"/>
    <w:rsid w:val="00743CD0"/>
    <w:rsid w:val="00744446"/>
    <w:rsid w:val="007453A2"/>
    <w:rsid w:val="0074558D"/>
    <w:rsid w:val="00746763"/>
    <w:rsid w:val="00747165"/>
    <w:rsid w:val="00752889"/>
    <w:rsid w:val="00753A00"/>
    <w:rsid w:val="00755511"/>
    <w:rsid w:val="00756D13"/>
    <w:rsid w:val="00756F34"/>
    <w:rsid w:val="007577FD"/>
    <w:rsid w:val="00757D20"/>
    <w:rsid w:val="00760819"/>
    <w:rsid w:val="007638BF"/>
    <w:rsid w:val="00763E51"/>
    <w:rsid w:val="00767C8C"/>
    <w:rsid w:val="00770833"/>
    <w:rsid w:val="00770DAD"/>
    <w:rsid w:val="0077106E"/>
    <w:rsid w:val="00771D29"/>
    <w:rsid w:val="00771D49"/>
    <w:rsid w:val="00773510"/>
    <w:rsid w:val="00773EDE"/>
    <w:rsid w:val="00774043"/>
    <w:rsid w:val="0077410E"/>
    <w:rsid w:val="00775A8A"/>
    <w:rsid w:val="00775AA7"/>
    <w:rsid w:val="007765A9"/>
    <w:rsid w:val="00777648"/>
    <w:rsid w:val="00780421"/>
    <w:rsid w:val="007810CE"/>
    <w:rsid w:val="00782203"/>
    <w:rsid w:val="00782974"/>
    <w:rsid w:val="00782CBC"/>
    <w:rsid w:val="00782EA4"/>
    <w:rsid w:val="00784FAA"/>
    <w:rsid w:val="00785132"/>
    <w:rsid w:val="007854E5"/>
    <w:rsid w:val="00785899"/>
    <w:rsid w:val="007859BA"/>
    <w:rsid w:val="00790D82"/>
    <w:rsid w:val="007917EE"/>
    <w:rsid w:val="007918B2"/>
    <w:rsid w:val="00792CF8"/>
    <w:rsid w:val="00792EDE"/>
    <w:rsid w:val="00793356"/>
    <w:rsid w:val="0079399B"/>
    <w:rsid w:val="007941B3"/>
    <w:rsid w:val="007942A5"/>
    <w:rsid w:val="007951C0"/>
    <w:rsid w:val="007971EC"/>
    <w:rsid w:val="007A35FD"/>
    <w:rsid w:val="007A3971"/>
    <w:rsid w:val="007A3A55"/>
    <w:rsid w:val="007A493A"/>
    <w:rsid w:val="007A591F"/>
    <w:rsid w:val="007A73E2"/>
    <w:rsid w:val="007B0490"/>
    <w:rsid w:val="007B1AB8"/>
    <w:rsid w:val="007B3004"/>
    <w:rsid w:val="007B41A0"/>
    <w:rsid w:val="007B4C92"/>
    <w:rsid w:val="007B670B"/>
    <w:rsid w:val="007B7281"/>
    <w:rsid w:val="007B791A"/>
    <w:rsid w:val="007B7EC6"/>
    <w:rsid w:val="007C00EA"/>
    <w:rsid w:val="007C01BF"/>
    <w:rsid w:val="007C1963"/>
    <w:rsid w:val="007C2A52"/>
    <w:rsid w:val="007C5C64"/>
    <w:rsid w:val="007C5D76"/>
    <w:rsid w:val="007C602F"/>
    <w:rsid w:val="007C76C0"/>
    <w:rsid w:val="007C7E28"/>
    <w:rsid w:val="007D099B"/>
    <w:rsid w:val="007D1487"/>
    <w:rsid w:val="007D1DCE"/>
    <w:rsid w:val="007D1F30"/>
    <w:rsid w:val="007D1F37"/>
    <w:rsid w:val="007D24B2"/>
    <w:rsid w:val="007D29B9"/>
    <w:rsid w:val="007D30B3"/>
    <w:rsid w:val="007D54D8"/>
    <w:rsid w:val="007D5B16"/>
    <w:rsid w:val="007D6410"/>
    <w:rsid w:val="007D66DE"/>
    <w:rsid w:val="007D6CAA"/>
    <w:rsid w:val="007D7A21"/>
    <w:rsid w:val="007E0511"/>
    <w:rsid w:val="007E1AD5"/>
    <w:rsid w:val="007E2269"/>
    <w:rsid w:val="007E2D48"/>
    <w:rsid w:val="007E4899"/>
    <w:rsid w:val="007E6307"/>
    <w:rsid w:val="007F0707"/>
    <w:rsid w:val="007F1572"/>
    <w:rsid w:val="007F1B51"/>
    <w:rsid w:val="007F1DDF"/>
    <w:rsid w:val="007F219B"/>
    <w:rsid w:val="007F227F"/>
    <w:rsid w:val="007F6A89"/>
    <w:rsid w:val="007F6B05"/>
    <w:rsid w:val="007F6C82"/>
    <w:rsid w:val="007F76C4"/>
    <w:rsid w:val="008013C3"/>
    <w:rsid w:val="00801482"/>
    <w:rsid w:val="008015B0"/>
    <w:rsid w:val="00801BF4"/>
    <w:rsid w:val="00803635"/>
    <w:rsid w:val="00803FCA"/>
    <w:rsid w:val="00804398"/>
    <w:rsid w:val="00804CC2"/>
    <w:rsid w:val="00805016"/>
    <w:rsid w:val="008051EA"/>
    <w:rsid w:val="00806774"/>
    <w:rsid w:val="00806BDA"/>
    <w:rsid w:val="00807BA3"/>
    <w:rsid w:val="00810DCA"/>
    <w:rsid w:val="00811CCE"/>
    <w:rsid w:val="00812DA6"/>
    <w:rsid w:val="0081333A"/>
    <w:rsid w:val="00820ABC"/>
    <w:rsid w:val="00820BEC"/>
    <w:rsid w:val="00820DE7"/>
    <w:rsid w:val="0082151D"/>
    <w:rsid w:val="008216FA"/>
    <w:rsid w:val="0082228E"/>
    <w:rsid w:val="008222DC"/>
    <w:rsid w:val="00825662"/>
    <w:rsid w:val="008275E8"/>
    <w:rsid w:val="008277CC"/>
    <w:rsid w:val="00827E2C"/>
    <w:rsid w:val="00831EF3"/>
    <w:rsid w:val="00832AF8"/>
    <w:rsid w:val="00832C83"/>
    <w:rsid w:val="00832DF0"/>
    <w:rsid w:val="00832E26"/>
    <w:rsid w:val="00833A2C"/>
    <w:rsid w:val="00834183"/>
    <w:rsid w:val="008343CC"/>
    <w:rsid w:val="008346BA"/>
    <w:rsid w:val="00834F8D"/>
    <w:rsid w:val="008356C0"/>
    <w:rsid w:val="00835BBC"/>
    <w:rsid w:val="00835CD2"/>
    <w:rsid w:val="0083637F"/>
    <w:rsid w:val="00836804"/>
    <w:rsid w:val="008378D3"/>
    <w:rsid w:val="008405B1"/>
    <w:rsid w:val="00840710"/>
    <w:rsid w:val="00843CB7"/>
    <w:rsid w:val="0084441C"/>
    <w:rsid w:val="008459BB"/>
    <w:rsid w:val="00845DD5"/>
    <w:rsid w:val="008505A7"/>
    <w:rsid w:val="00850908"/>
    <w:rsid w:val="008530D9"/>
    <w:rsid w:val="00853CB5"/>
    <w:rsid w:val="00854986"/>
    <w:rsid w:val="00855F1D"/>
    <w:rsid w:val="00857BCB"/>
    <w:rsid w:val="00860E44"/>
    <w:rsid w:val="0086146C"/>
    <w:rsid w:val="00863153"/>
    <w:rsid w:val="00864C21"/>
    <w:rsid w:val="00864DA2"/>
    <w:rsid w:val="00865A6B"/>
    <w:rsid w:val="008665D2"/>
    <w:rsid w:val="008704C9"/>
    <w:rsid w:val="00874DD2"/>
    <w:rsid w:val="00876E13"/>
    <w:rsid w:val="008775AE"/>
    <w:rsid w:val="008802E6"/>
    <w:rsid w:val="00880A4B"/>
    <w:rsid w:val="00880DF0"/>
    <w:rsid w:val="00883D16"/>
    <w:rsid w:val="00883F2A"/>
    <w:rsid w:val="008841A6"/>
    <w:rsid w:val="00884DB1"/>
    <w:rsid w:val="00885FB5"/>
    <w:rsid w:val="0089165C"/>
    <w:rsid w:val="00891D8E"/>
    <w:rsid w:val="0089221E"/>
    <w:rsid w:val="008935B0"/>
    <w:rsid w:val="00893976"/>
    <w:rsid w:val="00895272"/>
    <w:rsid w:val="00896A67"/>
    <w:rsid w:val="00897B41"/>
    <w:rsid w:val="00897E5E"/>
    <w:rsid w:val="008A0275"/>
    <w:rsid w:val="008A04F2"/>
    <w:rsid w:val="008A0A67"/>
    <w:rsid w:val="008A0DBC"/>
    <w:rsid w:val="008A135A"/>
    <w:rsid w:val="008A16AC"/>
    <w:rsid w:val="008A1F0B"/>
    <w:rsid w:val="008A2454"/>
    <w:rsid w:val="008A324A"/>
    <w:rsid w:val="008A4061"/>
    <w:rsid w:val="008A4805"/>
    <w:rsid w:val="008A497A"/>
    <w:rsid w:val="008A4A21"/>
    <w:rsid w:val="008A4F14"/>
    <w:rsid w:val="008A5BEF"/>
    <w:rsid w:val="008A6DAD"/>
    <w:rsid w:val="008B0119"/>
    <w:rsid w:val="008B0580"/>
    <w:rsid w:val="008B05D4"/>
    <w:rsid w:val="008B1EA9"/>
    <w:rsid w:val="008B1FF5"/>
    <w:rsid w:val="008B2434"/>
    <w:rsid w:val="008B39C4"/>
    <w:rsid w:val="008B66A9"/>
    <w:rsid w:val="008C03B4"/>
    <w:rsid w:val="008C0A52"/>
    <w:rsid w:val="008C0DBD"/>
    <w:rsid w:val="008C224D"/>
    <w:rsid w:val="008C242E"/>
    <w:rsid w:val="008C24DE"/>
    <w:rsid w:val="008C284D"/>
    <w:rsid w:val="008C2B02"/>
    <w:rsid w:val="008C5E35"/>
    <w:rsid w:val="008C7830"/>
    <w:rsid w:val="008C7981"/>
    <w:rsid w:val="008D0484"/>
    <w:rsid w:val="008D1E2B"/>
    <w:rsid w:val="008D2010"/>
    <w:rsid w:val="008D413B"/>
    <w:rsid w:val="008D456B"/>
    <w:rsid w:val="008D779A"/>
    <w:rsid w:val="008D7EB3"/>
    <w:rsid w:val="008D7FB5"/>
    <w:rsid w:val="008E0677"/>
    <w:rsid w:val="008E09DB"/>
    <w:rsid w:val="008E28B3"/>
    <w:rsid w:val="008E2A8E"/>
    <w:rsid w:val="008E6C72"/>
    <w:rsid w:val="008F071F"/>
    <w:rsid w:val="008F0CB7"/>
    <w:rsid w:val="008F1573"/>
    <w:rsid w:val="008F25E0"/>
    <w:rsid w:val="008F3DAB"/>
    <w:rsid w:val="008F4207"/>
    <w:rsid w:val="008F4606"/>
    <w:rsid w:val="008F53A9"/>
    <w:rsid w:val="008F75F1"/>
    <w:rsid w:val="008F76BE"/>
    <w:rsid w:val="008F7A6F"/>
    <w:rsid w:val="008F7A8B"/>
    <w:rsid w:val="008F7E60"/>
    <w:rsid w:val="009007C6"/>
    <w:rsid w:val="00901019"/>
    <w:rsid w:val="0090269E"/>
    <w:rsid w:val="00903D40"/>
    <w:rsid w:val="009042C0"/>
    <w:rsid w:val="00904966"/>
    <w:rsid w:val="00905259"/>
    <w:rsid w:val="00905331"/>
    <w:rsid w:val="00906460"/>
    <w:rsid w:val="00907624"/>
    <w:rsid w:val="00911804"/>
    <w:rsid w:val="00911A57"/>
    <w:rsid w:val="00911BE2"/>
    <w:rsid w:val="009125EF"/>
    <w:rsid w:val="0091298F"/>
    <w:rsid w:val="00912BD5"/>
    <w:rsid w:val="00912D89"/>
    <w:rsid w:val="00913226"/>
    <w:rsid w:val="009133EF"/>
    <w:rsid w:val="00913A46"/>
    <w:rsid w:val="00913EF4"/>
    <w:rsid w:val="00913F81"/>
    <w:rsid w:val="00914195"/>
    <w:rsid w:val="00914A72"/>
    <w:rsid w:val="00914F8B"/>
    <w:rsid w:val="0091510D"/>
    <w:rsid w:val="00917865"/>
    <w:rsid w:val="00917C9E"/>
    <w:rsid w:val="00920B97"/>
    <w:rsid w:val="009211BF"/>
    <w:rsid w:val="00921986"/>
    <w:rsid w:val="00922746"/>
    <w:rsid w:val="00923395"/>
    <w:rsid w:val="009233FE"/>
    <w:rsid w:val="00923BBB"/>
    <w:rsid w:val="0092423D"/>
    <w:rsid w:val="00925D45"/>
    <w:rsid w:val="00925E08"/>
    <w:rsid w:val="00926FD1"/>
    <w:rsid w:val="00927418"/>
    <w:rsid w:val="009318FE"/>
    <w:rsid w:val="00931B5D"/>
    <w:rsid w:val="009340D9"/>
    <w:rsid w:val="009350E3"/>
    <w:rsid w:val="0093791B"/>
    <w:rsid w:val="00937964"/>
    <w:rsid w:val="00937EF5"/>
    <w:rsid w:val="009411D8"/>
    <w:rsid w:val="00943608"/>
    <w:rsid w:val="0094554A"/>
    <w:rsid w:val="0094704E"/>
    <w:rsid w:val="0095092C"/>
    <w:rsid w:val="00950CF9"/>
    <w:rsid w:val="009523D4"/>
    <w:rsid w:val="00952B6A"/>
    <w:rsid w:val="00952F5E"/>
    <w:rsid w:val="00953C29"/>
    <w:rsid w:val="00953CD0"/>
    <w:rsid w:val="00954702"/>
    <w:rsid w:val="00955706"/>
    <w:rsid w:val="00957BA0"/>
    <w:rsid w:val="0096161A"/>
    <w:rsid w:val="00961AEB"/>
    <w:rsid w:val="009624AF"/>
    <w:rsid w:val="00963A7E"/>
    <w:rsid w:val="00964ACF"/>
    <w:rsid w:val="00965C7A"/>
    <w:rsid w:val="009675AC"/>
    <w:rsid w:val="00967E64"/>
    <w:rsid w:val="009702EF"/>
    <w:rsid w:val="00970A02"/>
    <w:rsid w:val="00970D1E"/>
    <w:rsid w:val="00971477"/>
    <w:rsid w:val="0097185D"/>
    <w:rsid w:val="00971E78"/>
    <w:rsid w:val="009720C8"/>
    <w:rsid w:val="00972DBF"/>
    <w:rsid w:val="00973377"/>
    <w:rsid w:val="009755D8"/>
    <w:rsid w:val="00975769"/>
    <w:rsid w:val="00975841"/>
    <w:rsid w:val="00975938"/>
    <w:rsid w:val="00975C36"/>
    <w:rsid w:val="00975E77"/>
    <w:rsid w:val="00977B49"/>
    <w:rsid w:val="009804D2"/>
    <w:rsid w:val="00980A4D"/>
    <w:rsid w:val="009810FE"/>
    <w:rsid w:val="009813F7"/>
    <w:rsid w:val="009818DF"/>
    <w:rsid w:val="00981FBA"/>
    <w:rsid w:val="009823DD"/>
    <w:rsid w:val="009825B1"/>
    <w:rsid w:val="00984185"/>
    <w:rsid w:val="009841C7"/>
    <w:rsid w:val="00984259"/>
    <w:rsid w:val="009849D5"/>
    <w:rsid w:val="00984B4E"/>
    <w:rsid w:val="0098503E"/>
    <w:rsid w:val="009859B9"/>
    <w:rsid w:val="00985C63"/>
    <w:rsid w:val="0098644A"/>
    <w:rsid w:val="0098645B"/>
    <w:rsid w:val="009870C6"/>
    <w:rsid w:val="00990D1B"/>
    <w:rsid w:val="00992098"/>
    <w:rsid w:val="009928D1"/>
    <w:rsid w:val="009951A5"/>
    <w:rsid w:val="00996500"/>
    <w:rsid w:val="00996E4D"/>
    <w:rsid w:val="009971F8"/>
    <w:rsid w:val="009978E2"/>
    <w:rsid w:val="00997D1D"/>
    <w:rsid w:val="009A04B9"/>
    <w:rsid w:val="009A09E9"/>
    <w:rsid w:val="009A15E2"/>
    <w:rsid w:val="009A1B26"/>
    <w:rsid w:val="009A28C1"/>
    <w:rsid w:val="009A3353"/>
    <w:rsid w:val="009A3394"/>
    <w:rsid w:val="009A360B"/>
    <w:rsid w:val="009A448C"/>
    <w:rsid w:val="009A4956"/>
    <w:rsid w:val="009A704D"/>
    <w:rsid w:val="009A7604"/>
    <w:rsid w:val="009B03DD"/>
    <w:rsid w:val="009B1326"/>
    <w:rsid w:val="009B25B2"/>
    <w:rsid w:val="009B29DF"/>
    <w:rsid w:val="009B4FF7"/>
    <w:rsid w:val="009B6908"/>
    <w:rsid w:val="009C001D"/>
    <w:rsid w:val="009C0349"/>
    <w:rsid w:val="009C0881"/>
    <w:rsid w:val="009C09CB"/>
    <w:rsid w:val="009C0C24"/>
    <w:rsid w:val="009C1FE8"/>
    <w:rsid w:val="009C3A28"/>
    <w:rsid w:val="009C3F59"/>
    <w:rsid w:val="009C7938"/>
    <w:rsid w:val="009C7F97"/>
    <w:rsid w:val="009D008B"/>
    <w:rsid w:val="009D00C5"/>
    <w:rsid w:val="009D02BA"/>
    <w:rsid w:val="009D21F9"/>
    <w:rsid w:val="009D3162"/>
    <w:rsid w:val="009D37B8"/>
    <w:rsid w:val="009D3F40"/>
    <w:rsid w:val="009D4282"/>
    <w:rsid w:val="009D4AE4"/>
    <w:rsid w:val="009D75B7"/>
    <w:rsid w:val="009D7A23"/>
    <w:rsid w:val="009E0190"/>
    <w:rsid w:val="009E1169"/>
    <w:rsid w:val="009E16FB"/>
    <w:rsid w:val="009E43AD"/>
    <w:rsid w:val="009E4845"/>
    <w:rsid w:val="009E4D34"/>
    <w:rsid w:val="009E79F2"/>
    <w:rsid w:val="009F2028"/>
    <w:rsid w:val="009F2604"/>
    <w:rsid w:val="009F469A"/>
    <w:rsid w:val="009F653A"/>
    <w:rsid w:val="009F69B6"/>
    <w:rsid w:val="009F69C6"/>
    <w:rsid w:val="00A000D5"/>
    <w:rsid w:val="00A01653"/>
    <w:rsid w:val="00A01657"/>
    <w:rsid w:val="00A02726"/>
    <w:rsid w:val="00A05784"/>
    <w:rsid w:val="00A05C67"/>
    <w:rsid w:val="00A0629D"/>
    <w:rsid w:val="00A06A9A"/>
    <w:rsid w:val="00A07355"/>
    <w:rsid w:val="00A1003B"/>
    <w:rsid w:val="00A1007E"/>
    <w:rsid w:val="00A109D5"/>
    <w:rsid w:val="00A13291"/>
    <w:rsid w:val="00A1390A"/>
    <w:rsid w:val="00A152E4"/>
    <w:rsid w:val="00A155DA"/>
    <w:rsid w:val="00A20CE4"/>
    <w:rsid w:val="00A215C6"/>
    <w:rsid w:val="00A22A62"/>
    <w:rsid w:val="00A237C0"/>
    <w:rsid w:val="00A2426A"/>
    <w:rsid w:val="00A24988"/>
    <w:rsid w:val="00A26263"/>
    <w:rsid w:val="00A2777F"/>
    <w:rsid w:val="00A30009"/>
    <w:rsid w:val="00A31D90"/>
    <w:rsid w:val="00A32CCD"/>
    <w:rsid w:val="00A32E42"/>
    <w:rsid w:val="00A3349C"/>
    <w:rsid w:val="00A33B8A"/>
    <w:rsid w:val="00A33F06"/>
    <w:rsid w:val="00A40468"/>
    <w:rsid w:val="00A40622"/>
    <w:rsid w:val="00A42093"/>
    <w:rsid w:val="00A42B24"/>
    <w:rsid w:val="00A42BB7"/>
    <w:rsid w:val="00A459A0"/>
    <w:rsid w:val="00A45D96"/>
    <w:rsid w:val="00A46C8F"/>
    <w:rsid w:val="00A50359"/>
    <w:rsid w:val="00A50C85"/>
    <w:rsid w:val="00A50F56"/>
    <w:rsid w:val="00A5476F"/>
    <w:rsid w:val="00A5571B"/>
    <w:rsid w:val="00A56C91"/>
    <w:rsid w:val="00A57393"/>
    <w:rsid w:val="00A57E2C"/>
    <w:rsid w:val="00A607C8"/>
    <w:rsid w:val="00A614D6"/>
    <w:rsid w:val="00A61871"/>
    <w:rsid w:val="00A62412"/>
    <w:rsid w:val="00A64328"/>
    <w:rsid w:val="00A64B6C"/>
    <w:rsid w:val="00A64BEF"/>
    <w:rsid w:val="00A64F6D"/>
    <w:rsid w:val="00A65689"/>
    <w:rsid w:val="00A66EC1"/>
    <w:rsid w:val="00A71799"/>
    <w:rsid w:val="00A7260F"/>
    <w:rsid w:val="00A7288C"/>
    <w:rsid w:val="00A72A39"/>
    <w:rsid w:val="00A74367"/>
    <w:rsid w:val="00A75512"/>
    <w:rsid w:val="00A765A9"/>
    <w:rsid w:val="00A76CA4"/>
    <w:rsid w:val="00A77062"/>
    <w:rsid w:val="00A77E52"/>
    <w:rsid w:val="00A8080D"/>
    <w:rsid w:val="00A80823"/>
    <w:rsid w:val="00A808DD"/>
    <w:rsid w:val="00A80EC6"/>
    <w:rsid w:val="00A8128C"/>
    <w:rsid w:val="00A832A5"/>
    <w:rsid w:val="00A84098"/>
    <w:rsid w:val="00A84194"/>
    <w:rsid w:val="00A844D4"/>
    <w:rsid w:val="00A861A5"/>
    <w:rsid w:val="00A867CE"/>
    <w:rsid w:val="00A875A6"/>
    <w:rsid w:val="00A87734"/>
    <w:rsid w:val="00A90FD6"/>
    <w:rsid w:val="00A92C12"/>
    <w:rsid w:val="00A9484F"/>
    <w:rsid w:val="00A94D07"/>
    <w:rsid w:val="00A95938"/>
    <w:rsid w:val="00A95DA9"/>
    <w:rsid w:val="00A97320"/>
    <w:rsid w:val="00A97876"/>
    <w:rsid w:val="00AA0D1F"/>
    <w:rsid w:val="00AA1A08"/>
    <w:rsid w:val="00AA3538"/>
    <w:rsid w:val="00AA37BA"/>
    <w:rsid w:val="00AA651D"/>
    <w:rsid w:val="00AA7868"/>
    <w:rsid w:val="00AA7C52"/>
    <w:rsid w:val="00AB0A34"/>
    <w:rsid w:val="00AB1065"/>
    <w:rsid w:val="00AB1A69"/>
    <w:rsid w:val="00AB38C5"/>
    <w:rsid w:val="00AB3C4B"/>
    <w:rsid w:val="00AB677E"/>
    <w:rsid w:val="00AB7456"/>
    <w:rsid w:val="00AB7485"/>
    <w:rsid w:val="00AB7E7E"/>
    <w:rsid w:val="00AB7F3A"/>
    <w:rsid w:val="00AC0599"/>
    <w:rsid w:val="00AC068E"/>
    <w:rsid w:val="00AC0CD4"/>
    <w:rsid w:val="00AC1E9D"/>
    <w:rsid w:val="00AC7E19"/>
    <w:rsid w:val="00AD0A32"/>
    <w:rsid w:val="00AD1CDC"/>
    <w:rsid w:val="00AD231B"/>
    <w:rsid w:val="00AD2536"/>
    <w:rsid w:val="00AD3002"/>
    <w:rsid w:val="00AD518B"/>
    <w:rsid w:val="00AD6380"/>
    <w:rsid w:val="00AD68B7"/>
    <w:rsid w:val="00AD6B8B"/>
    <w:rsid w:val="00AD7EAF"/>
    <w:rsid w:val="00AE0BF2"/>
    <w:rsid w:val="00AE105C"/>
    <w:rsid w:val="00AE2661"/>
    <w:rsid w:val="00AE328F"/>
    <w:rsid w:val="00AE580B"/>
    <w:rsid w:val="00AE621E"/>
    <w:rsid w:val="00AE758B"/>
    <w:rsid w:val="00AF01A3"/>
    <w:rsid w:val="00AF0600"/>
    <w:rsid w:val="00AF08D2"/>
    <w:rsid w:val="00AF0A52"/>
    <w:rsid w:val="00AF1097"/>
    <w:rsid w:val="00AF15D0"/>
    <w:rsid w:val="00AF1649"/>
    <w:rsid w:val="00AF1873"/>
    <w:rsid w:val="00AF2267"/>
    <w:rsid w:val="00AF2754"/>
    <w:rsid w:val="00AF282C"/>
    <w:rsid w:val="00AF3AA2"/>
    <w:rsid w:val="00AF4015"/>
    <w:rsid w:val="00AF4975"/>
    <w:rsid w:val="00AF54ED"/>
    <w:rsid w:val="00AF5861"/>
    <w:rsid w:val="00AF6A07"/>
    <w:rsid w:val="00AF703E"/>
    <w:rsid w:val="00B01BD7"/>
    <w:rsid w:val="00B01C1F"/>
    <w:rsid w:val="00B0298A"/>
    <w:rsid w:val="00B0362B"/>
    <w:rsid w:val="00B044AF"/>
    <w:rsid w:val="00B046A9"/>
    <w:rsid w:val="00B0500F"/>
    <w:rsid w:val="00B05AB2"/>
    <w:rsid w:val="00B06512"/>
    <w:rsid w:val="00B06B0A"/>
    <w:rsid w:val="00B1041B"/>
    <w:rsid w:val="00B107E6"/>
    <w:rsid w:val="00B10E1C"/>
    <w:rsid w:val="00B11864"/>
    <w:rsid w:val="00B12955"/>
    <w:rsid w:val="00B12C91"/>
    <w:rsid w:val="00B14398"/>
    <w:rsid w:val="00B14E31"/>
    <w:rsid w:val="00B164D2"/>
    <w:rsid w:val="00B17EBC"/>
    <w:rsid w:val="00B218E8"/>
    <w:rsid w:val="00B219D9"/>
    <w:rsid w:val="00B223A5"/>
    <w:rsid w:val="00B23996"/>
    <w:rsid w:val="00B24007"/>
    <w:rsid w:val="00B240CD"/>
    <w:rsid w:val="00B2569F"/>
    <w:rsid w:val="00B25CBA"/>
    <w:rsid w:val="00B2752D"/>
    <w:rsid w:val="00B27E65"/>
    <w:rsid w:val="00B30A45"/>
    <w:rsid w:val="00B3170C"/>
    <w:rsid w:val="00B31C82"/>
    <w:rsid w:val="00B321D2"/>
    <w:rsid w:val="00B32317"/>
    <w:rsid w:val="00B32513"/>
    <w:rsid w:val="00B326D8"/>
    <w:rsid w:val="00B3283C"/>
    <w:rsid w:val="00B343F7"/>
    <w:rsid w:val="00B35321"/>
    <w:rsid w:val="00B37229"/>
    <w:rsid w:val="00B41754"/>
    <w:rsid w:val="00B42615"/>
    <w:rsid w:val="00B4415B"/>
    <w:rsid w:val="00B45B45"/>
    <w:rsid w:val="00B45B91"/>
    <w:rsid w:val="00B47143"/>
    <w:rsid w:val="00B514C9"/>
    <w:rsid w:val="00B5293D"/>
    <w:rsid w:val="00B5382A"/>
    <w:rsid w:val="00B53901"/>
    <w:rsid w:val="00B53D75"/>
    <w:rsid w:val="00B53E79"/>
    <w:rsid w:val="00B541DC"/>
    <w:rsid w:val="00B54F51"/>
    <w:rsid w:val="00B5545A"/>
    <w:rsid w:val="00B55E8D"/>
    <w:rsid w:val="00B567D0"/>
    <w:rsid w:val="00B56ED4"/>
    <w:rsid w:val="00B57447"/>
    <w:rsid w:val="00B577DB"/>
    <w:rsid w:val="00B60C57"/>
    <w:rsid w:val="00B62968"/>
    <w:rsid w:val="00B634D9"/>
    <w:rsid w:val="00B66218"/>
    <w:rsid w:val="00B66E07"/>
    <w:rsid w:val="00B67C08"/>
    <w:rsid w:val="00B70047"/>
    <w:rsid w:val="00B711BA"/>
    <w:rsid w:val="00B722BF"/>
    <w:rsid w:val="00B728E1"/>
    <w:rsid w:val="00B72A02"/>
    <w:rsid w:val="00B72CDC"/>
    <w:rsid w:val="00B72DA7"/>
    <w:rsid w:val="00B73411"/>
    <w:rsid w:val="00B73796"/>
    <w:rsid w:val="00B73D5A"/>
    <w:rsid w:val="00B743BC"/>
    <w:rsid w:val="00B75F0F"/>
    <w:rsid w:val="00B773AE"/>
    <w:rsid w:val="00B77564"/>
    <w:rsid w:val="00B80B89"/>
    <w:rsid w:val="00B81D7A"/>
    <w:rsid w:val="00B81E48"/>
    <w:rsid w:val="00B82BCB"/>
    <w:rsid w:val="00B83859"/>
    <w:rsid w:val="00B8542A"/>
    <w:rsid w:val="00B8604A"/>
    <w:rsid w:val="00B86349"/>
    <w:rsid w:val="00B87174"/>
    <w:rsid w:val="00B90F15"/>
    <w:rsid w:val="00B912B7"/>
    <w:rsid w:val="00B91732"/>
    <w:rsid w:val="00B91DA8"/>
    <w:rsid w:val="00B9392B"/>
    <w:rsid w:val="00B939C4"/>
    <w:rsid w:val="00B9477B"/>
    <w:rsid w:val="00B95A65"/>
    <w:rsid w:val="00B96423"/>
    <w:rsid w:val="00B976A3"/>
    <w:rsid w:val="00B97823"/>
    <w:rsid w:val="00B979AD"/>
    <w:rsid w:val="00BA604C"/>
    <w:rsid w:val="00BA68E3"/>
    <w:rsid w:val="00BB03B6"/>
    <w:rsid w:val="00BB0BDF"/>
    <w:rsid w:val="00BB1322"/>
    <w:rsid w:val="00BB1DD7"/>
    <w:rsid w:val="00BB3503"/>
    <w:rsid w:val="00BB4127"/>
    <w:rsid w:val="00BB6442"/>
    <w:rsid w:val="00BB6BBF"/>
    <w:rsid w:val="00BB6FFC"/>
    <w:rsid w:val="00BC0384"/>
    <w:rsid w:val="00BC098B"/>
    <w:rsid w:val="00BC12AE"/>
    <w:rsid w:val="00BC1BEF"/>
    <w:rsid w:val="00BC1FD5"/>
    <w:rsid w:val="00BC1FF2"/>
    <w:rsid w:val="00BC21B3"/>
    <w:rsid w:val="00BC3231"/>
    <w:rsid w:val="00BC3A3A"/>
    <w:rsid w:val="00BC3F19"/>
    <w:rsid w:val="00BC4B7B"/>
    <w:rsid w:val="00BC5040"/>
    <w:rsid w:val="00BC521D"/>
    <w:rsid w:val="00BC5F75"/>
    <w:rsid w:val="00BC6BED"/>
    <w:rsid w:val="00BD2C0F"/>
    <w:rsid w:val="00BD30FE"/>
    <w:rsid w:val="00BD4A1A"/>
    <w:rsid w:val="00BD4F57"/>
    <w:rsid w:val="00BD6D7A"/>
    <w:rsid w:val="00BD7DE7"/>
    <w:rsid w:val="00BE01A5"/>
    <w:rsid w:val="00BE1368"/>
    <w:rsid w:val="00BE1A48"/>
    <w:rsid w:val="00BE1E32"/>
    <w:rsid w:val="00BE2FD3"/>
    <w:rsid w:val="00BE36B0"/>
    <w:rsid w:val="00BE46CD"/>
    <w:rsid w:val="00BE472D"/>
    <w:rsid w:val="00BE6A9E"/>
    <w:rsid w:val="00BF02E7"/>
    <w:rsid w:val="00BF0D7E"/>
    <w:rsid w:val="00BF20F8"/>
    <w:rsid w:val="00BF2D2B"/>
    <w:rsid w:val="00BF3837"/>
    <w:rsid w:val="00BF43F0"/>
    <w:rsid w:val="00BF5B12"/>
    <w:rsid w:val="00BF6927"/>
    <w:rsid w:val="00BF6BF3"/>
    <w:rsid w:val="00BF7098"/>
    <w:rsid w:val="00BF70FE"/>
    <w:rsid w:val="00BF7449"/>
    <w:rsid w:val="00C000B4"/>
    <w:rsid w:val="00C00E32"/>
    <w:rsid w:val="00C032B8"/>
    <w:rsid w:val="00C044BD"/>
    <w:rsid w:val="00C053BE"/>
    <w:rsid w:val="00C05ED3"/>
    <w:rsid w:val="00C07370"/>
    <w:rsid w:val="00C0747E"/>
    <w:rsid w:val="00C10598"/>
    <w:rsid w:val="00C10B98"/>
    <w:rsid w:val="00C125AB"/>
    <w:rsid w:val="00C12AB3"/>
    <w:rsid w:val="00C12D3A"/>
    <w:rsid w:val="00C12FDE"/>
    <w:rsid w:val="00C13325"/>
    <w:rsid w:val="00C1362D"/>
    <w:rsid w:val="00C1377F"/>
    <w:rsid w:val="00C159F1"/>
    <w:rsid w:val="00C15E56"/>
    <w:rsid w:val="00C15F03"/>
    <w:rsid w:val="00C166FC"/>
    <w:rsid w:val="00C17096"/>
    <w:rsid w:val="00C21C32"/>
    <w:rsid w:val="00C2208A"/>
    <w:rsid w:val="00C25A53"/>
    <w:rsid w:val="00C25CCF"/>
    <w:rsid w:val="00C25E97"/>
    <w:rsid w:val="00C26B45"/>
    <w:rsid w:val="00C27346"/>
    <w:rsid w:val="00C27AAD"/>
    <w:rsid w:val="00C27DD5"/>
    <w:rsid w:val="00C324F0"/>
    <w:rsid w:val="00C32BF0"/>
    <w:rsid w:val="00C337E7"/>
    <w:rsid w:val="00C34139"/>
    <w:rsid w:val="00C3423D"/>
    <w:rsid w:val="00C34467"/>
    <w:rsid w:val="00C34476"/>
    <w:rsid w:val="00C34520"/>
    <w:rsid w:val="00C346E1"/>
    <w:rsid w:val="00C34E23"/>
    <w:rsid w:val="00C35878"/>
    <w:rsid w:val="00C35C82"/>
    <w:rsid w:val="00C37FC7"/>
    <w:rsid w:val="00C40DAF"/>
    <w:rsid w:val="00C40DD7"/>
    <w:rsid w:val="00C414B9"/>
    <w:rsid w:val="00C424CA"/>
    <w:rsid w:val="00C428B3"/>
    <w:rsid w:val="00C42A3C"/>
    <w:rsid w:val="00C42F31"/>
    <w:rsid w:val="00C4372E"/>
    <w:rsid w:val="00C45244"/>
    <w:rsid w:val="00C4628B"/>
    <w:rsid w:val="00C47E9E"/>
    <w:rsid w:val="00C52AFF"/>
    <w:rsid w:val="00C53812"/>
    <w:rsid w:val="00C53855"/>
    <w:rsid w:val="00C5437F"/>
    <w:rsid w:val="00C54843"/>
    <w:rsid w:val="00C552F5"/>
    <w:rsid w:val="00C577E1"/>
    <w:rsid w:val="00C578C0"/>
    <w:rsid w:val="00C57970"/>
    <w:rsid w:val="00C6019B"/>
    <w:rsid w:val="00C603BE"/>
    <w:rsid w:val="00C61DFC"/>
    <w:rsid w:val="00C61EEB"/>
    <w:rsid w:val="00C63317"/>
    <w:rsid w:val="00C644D5"/>
    <w:rsid w:val="00C64562"/>
    <w:rsid w:val="00C65427"/>
    <w:rsid w:val="00C67C67"/>
    <w:rsid w:val="00C70107"/>
    <w:rsid w:val="00C7189F"/>
    <w:rsid w:val="00C71D71"/>
    <w:rsid w:val="00C7229D"/>
    <w:rsid w:val="00C725D5"/>
    <w:rsid w:val="00C742BB"/>
    <w:rsid w:val="00C7466D"/>
    <w:rsid w:val="00C74AD5"/>
    <w:rsid w:val="00C758BC"/>
    <w:rsid w:val="00C76DE3"/>
    <w:rsid w:val="00C77C5F"/>
    <w:rsid w:val="00C805E5"/>
    <w:rsid w:val="00C82650"/>
    <w:rsid w:val="00C82E59"/>
    <w:rsid w:val="00C8312D"/>
    <w:rsid w:val="00C83F26"/>
    <w:rsid w:val="00C86751"/>
    <w:rsid w:val="00C8764C"/>
    <w:rsid w:val="00C87E17"/>
    <w:rsid w:val="00C905CA"/>
    <w:rsid w:val="00C905E4"/>
    <w:rsid w:val="00C91C3E"/>
    <w:rsid w:val="00C91D52"/>
    <w:rsid w:val="00C924A2"/>
    <w:rsid w:val="00C92EB6"/>
    <w:rsid w:val="00C930C9"/>
    <w:rsid w:val="00C94B53"/>
    <w:rsid w:val="00C94F28"/>
    <w:rsid w:val="00C951F4"/>
    <w:rsid w:val="00C957B6"/>
    <w:rsid w:val="00C9758D"/>
    <w:rsid w:val="00C979D6"/>
    <w:rsid w:val="00CA06BD"/>
    <w:rsid w:val="00CA0799"/>
    <w:rsid w:val="00CA157C"/>
    <w:rsid w:val="00CA3415"/>
    <w:rsid w:val="00CA3838"/>
    <w:rsid w:val="00CA3B97"/>
    <w:rsid w:val="00CA4645"/>
    <w:rsid w:val="00CA48DC"/>
    <w:rsid w:val="00CA4A3F"/>
    <w:rsid w:val="00CA4CF6"/>
    <w:rsid w:val="00CA4FD5"/>
    <w:rsid w:val="00CA5D2F"/>
    <w:rsid w:val="00CA5FC6"/>
    <w:rsid w:val="00CA6503"/>
    <w:rsid w:val="00CA748D"/>
    <w:rsid w:val="00CA7BC0"/>
    <w:rsid w:val="00CB0114"/>
    <w:rsid w:val="00CB059E"/>
    <w:rsid w:val="00CB1B7A"/>
    <w:rsid w:val="00CB3C34"/>
    <w:rsid w:val="00CB3E8C"/>
    <w:rsid w:val="00CB5E71"/>
    <w:rsid w:val="00CB737C"/>
    <w:rsid w:val="00CB740E"/>
    <w:rsid w:val="00CB7B90"/>
    <w:rsid w:val="00CC0E55"/>
    <w:rsid w:val="00CC14FE"/>
    <w:rsid w:val="00CC182E"/>
    <w:rsid w:val="00CC2021"/>
    <w:rsid w:val="00CC35D4"/>
    <w:rsid w:val="00CC3E9C"/>
    <w:rsid w:val="00CC45F9"/>
    <w:rsid w:val="00CC497F"/>
    <w:rsid w:val="00CC618F"/>
    <w:rsid w:val="00CC6AB1"/>
    <w:rsid w:val="00CC6F4E"/>
    <w:rsid w:val="00CC7233"/>
    <w:rsid w:val="00CD0AF0"/>
    <w:rsid w:val="00CD1320"/>
    <w:rsid w:val="00CD36FC"/>
    <w:rsid w:val="00CD38A6"/>
    <w:rsid w:val="00CD3D6C"/>
    <w:rsid w:val="00CD3FA5"/>
    <w:rsid w:val="00CD403A"/>
    <w:rsid w:val="00CD4F06"/>
    <w:rsid w:val="00CD55B4"/>
    <w:rsid w:val="00CD594D"/>
    <w:rsid w:val="00CD79D7"/>
    <w:rsid w:val="00CD7CD4"/>
    <w:rsid w:val="00CE074E"/>
    <w:rsid w:val="00CE0922"/>
    <w:rsid w:val="00CE1672"/>
    <w:rsid w:val="00CE1D4E"/>
    <w:rsid w:val="00CE24A6"/>
    <w:rsid w:val="00CE29BC"/>
    <w:rsid w:val="00CE3392"/>
    <w:rsid w:val="00CE3844"/>
    <w:rsid w:val="00CE3962"/>
    <w:rsid w:val="00CE3A93"/>
    <w:rsid w:val="00CE4B3A"/>
    <w:rsid w:val="00CE52F6"/>
    <w:rsid w:val="00CE58CF"/>
    <w:rsid w:val="00CE662C"/>
    <w:rsid w:val="00CE6B53"/>
    <w:rsid w:val="00CE6F08"/>
    <w:rsid w:val="00CE7AC5"/>
    <w:rsid w:val="00CF2413"/>
    <w:rsid w:val="00CF272C"/>
    <w:rsid w:val="00CF2C37"/>
    <w:rsid w:val="00CF3105"/>
    <w:rsid w:val="00CF6331"/>
    <w:rsid w:val="00CF706C"/>
    <w:rsid w:val="00D01CBF"/>
    <w:rsid w:val="00D01CD7"/>
    <w:rsid w:val="00D02395"/>
    <w:rsid w:val="00D03EDB"/>
    <w:rsid w:val="00D04866"/>
    <w:rsid w:val="00D04EDB"/>
    <w:rsid w:val="00D06F49"/>
    <w:rsid w:val="00D07058"/>
    <w:rsid w:val="00D071C2"/>
    <w:rsid w:val="00D10159"/>
    <w:rsid w:val="00D12CF8"/>
    <w:rsid w:val="00D14730"/>
    <w:rsid w:val="00D1511B"/>
    <w:rsid w:val="00D205CB"/>
    <w:rsid w:val="00D20C00"/>
    <w:rsid w:val="00D22262"/>
    <w:rsid w:val="00D22BF3"/>
    <w:rsid w:val="00D2328E"/>
    <w:rsid w:val="00D24DC7"/>
    <w:rsid w:val="00D25213"/>
    <w:rsid w:val="00D25569"/>
    <w:rsid w:val="00D25D86"/>
    <w:rsid w:val="00D270FD"/>
    <w:rsid w:val="00D271D5"/>
    <w:rsid w:val="00D27310"/>
    <w:rsid w:val="00D30174"/>
    <w:rsid w:val="00D309BA"/>
    <w:rsid w:val="00D319F5"/>
    <w:rsid w:val="00D33AAD"/>
    <w:rsid w:val="00D34298"/>
    <w:rsid w:val="00D34D19"/>
    <w:rsid w:val="00D35468"/>
    <w:rsid w:val="00D36A2B"/>
    <w:rsid w:val="00D37505"/>
    <w:rsid w:val="00D37C99"/>
    <w:rsid w:val="00D37D4B"/>
    <w:rsid w:val="00D405FD"/>
    <w:rsid w:val="00D4197D"/>
    <w:rsid w:val="00D42CB9"/>
    <w:rsid w:val="00D43334"/>
    <w:rsid w:val="00D4407C"/>
    <w:rsid w:val="00D44537"/>
    <w:rsid w:val="00D44B8C"/>
    <w:rsid w:val="00D453F0"/>
    <w:rsid w:val="00D4574C"/>
    <w:rsid w:val="00D465C8"/>
    <w:rsid w:val="00D50B3B"/>
    <w:rsid w:val="00D51FB6"/>
    <w:rsid w:val="00D52615"/>
    <w:rsid w:val="00D53098"/>
    <w:rsid w:val="00D5492F"/>
    <w:rsid w:val="00D56747"/>
    <w:rsid w:val="00D60996"/>
    <w:rsid w:val="00D60BB9"/>
    <w:rsid w:val="00D60FE9"/>
    <w:rsid w:val="00D616C5"/>
    <w:rsid w:val="00D61A4F"/>
    <w:rsid w:val="00D61DF8"/>
    <w:rsid w:val="00D62420"/>
    <w:rsid w:val="00D62EE0"/>
    <w:rsid w:val="00D639DA"/>
    <w:rsid w:val="00D64507"/>
    <w:rsid w:val="00D65F4C"/>
    <w:rsid w:val="00D66C22"/>
    <w:rsid w:val="00D70244"/>
    <w:rsid w:val="00D705AD"/>
    <w:rsid w:val="00D70F0C"/>
    <w:rsid w:val="00D72B78"/>
    <w:rsid w:val="00D74319"/>
    <w:rsid w:val="00D74327"/>
    <w:rsid w:val="00D74E87"/>
    <w:rsid w:val="00D7516F"/>
    <w:rsid w:val="00D756F4"/>
    <w:rsid w:val="00D76177"/>
    <w:rsid w:val="00D769E5"/>
    <w:rsid w:val="00D769F8"/>
    <w:rsid w:val="00D80426"/>
    <w:rsid w:val="00D80930"/>
    <w:rsid w:val="00D812CE"/>
    <w:rsid w:val="00D81434"/>
    <w:rsid w:val="00D81BC5"/>
    <w:rsid w:val="00D825CA"/>
    <w:rsid w:val="00D82C95"/>
    <w:rsid w:val="00D83499"/>
    <w:rsid w:val="00D85477"/>
    <w:rsid w:val="00D8552A"/>
    <w:rsid w:val="00D85662"/>
    <w:rsid w:val="00D86608"/>
    <w:rsid w:val="00D86EDD"/>
    <w:rsid w:val="00D87955"/>
    <w:rsid w:val="00D87B0D"/>
    <w:rsid w:val="00D90068"/>
    <w:rsid w:val="00D9014F"/>
    <w:rsid w:val="00D92F71"/>
    <w:rsid w:val="00D9396A"/>
    <w:rsid w:val="00D94D14"/>
    <w:rsid w:val="00D95F92"/>
    <w:rsid w:val="00D96122"/>
    <w:rsid w:val="00D9727C"/>
    <w:rsid w:val="00D97E02"/>
    <w:rsid w:val="00DA23B4"/>
    <w:rsid w:val="00DA2E42"/>
    <w:rsid w:val="00DA324C"/>
    <w:rsid w:val="00DA32D3"/>
    <w:rsid w:val="00DA3300"/>
    <w:rsid w:val="00DA5C3D"/>
    <w:rsid w:val="00DA5CDD"/>
    <w:rsid w:val="00DA61F4"/>
    <w:rsid w:val="00DA6BA7"/>
    <w:rsid w:val="00DA6CC1"/>
    <w:rsid w:val="00DA6EF4"/>
    <w:rsid w:val="00DA771C"/>
    <w:rsid w:val="00DB0B0F"/>
    <w:rsid w:val="00DB0BD2"/>
    <w:rsid w:val="00DB176C"/>
    <w:rsid w:val="00DB25D0"/>
    <w:rsid w:val="00DB26C6"/>
    <w:rsid w:val="00DB5B50"/>
    <w:rsid w:val="00DB6CEC"/>
    <w:rsid w:val="00DB7170"/>
    <w:rsid w:val="00DC03EF"/>
    <w:rsid w:val="00DC18E9"/>
    <w:rsid w:val="00DC1F53"/>
    <w:rsid w:val="00DC2622"/>
    <w:rsid w:val="00DC26FE"/>
    <w:rsid w:val="00DC30DC"/>
    <w:rsid w:val="00DC342E"/>
    <w:rsid w:val="00DC6A77"/>
    <w:rsid w:val="00DC6C04"/>
    <w:rsid w:val="00DC746E"/>
    <w:rsid w:val="00DD03BC"/>
    <w:rsid w:val="00DD05A1"/>
    <w:rsid w:val="00DD064C"/>
    <w:rsid w:val="00DD20EE"/>
    <w:rsid w:val="00DD41B7"/>
    <w:rsid w:val="00DD4EE5"/>
    <w:rsid w:val="00DD75A6"/>
    <w:rsid w:val="00DE04EC"/>
    <w:rsid w:val="00DE0885"/>
    <w:rsid w:val="00DE1934"/>
    <w:rsid w:val="00DE27B0"/>
    <w:rsid w:val="00DE3432"/>
    <w:rsid w:val="00DE408F"/>
    <w:rsid w:val="00DE4619"/>
    <w:rsid w:val="00DE46B6"/>
    <w:rsid w:val="00DE7A47"/>
    <w:rsid w:val="00DF0AA3"/>
    <w:rsid w:val="00DF1100"/>
    <w:rsid w:val="00DF17FF"/>
    <w:rsid w:val="00DF2324"/>
    <w:rsid w:val="00DF2EA4"/>
    <w:rsid w:val="00DF34C3"/>
    <w:rsid w:val="00DF3F8F"/>
    <w:rsid w:val="00DF46EE"/>
    <w:rsid w:val="00DF62D8"/>
    <w:rsid w:val="00DF653D"/>
    <w:rsid w:val="00DF655A"/>
    <w:rsid w:val="00E00770"/>
    <w:rsid w:val="00E02D32"/>
    <w:rsid w:val="00E03070"/>
    <w:rsid w:val="00E03558"/>
    <w:rsid w:val="00E05366"/>
    <w:rsid w:val="00E0575B"/>
    <w:rsid w:val="00E05C71"/>
    <w:rsid w:val="00E06ED9"/>
    <w:rsid w:val="00E1020D"/>
    <w:rsid w:val="00E10F22"/>
    <w:rsid w:val="00E12433"/>
    <w:rsid w:val="00E139C6"/>
    <w:rsid w:val="00E15535"/>
    <w:rsid w:val="00E164E1"/>
    <w:rsid w:val="00E210EB"/>
    <w:rsid w:val="00E22A68"/>
    <w:rsid w:val="00E22A98"/>
    <w:rsid w:val="00E2334A"/>
    <w:rsid w:val="00E23745"/>
    <w:rsid w:val="00E23E13"/>
    <w:rsid w:val="00E24366"/>
    <w:rsid w:val="00E24803"/>
    <w:rsid w:val="00E250FA"/>
    <w:rsid w:val="00E251F9"/>
    <w:rsid w:val="00E2623E"/>
    <w:rsid w:val="00E262D8"/>
    <w:rsid w:val="00E26551"/>
    <w:rsid w:val="00E2761C"/>
    <w:rsid w:val="00E30444"/>
    <w:rsid w:val="00E30958"/>
    <w:rsid w:val="00E320C9"/>
    <w:rsid w:val="00E3252A"/>
    <w:rsid w:val="00E33EB0"/>
    <w:rsid w:val="00E35315"/>
    <w:rsid w:val="00E36083"/>
    <w:rsid w:val="00E362C7"/>
    <w:rsid w:val="00E363BE"/>
    <w:rsid w:val="00E367C1"/>
    <w:rsid w:val="00E37136"/>
    <w:rsid w:val="00E4099B"/>
    <w:rsid w:val="00E41910"/>
    <w:rsid w:val="00E41B55"/>
    <w:rsid w:val="00E41F15"/>
    <w:rsid w:val="00E43DC9"/>
    <w:rsid w:val="00E4442B"/>
    <w:rsid w:val="00E44DAD"/>
    <w:rsid w:val="00E44F49"/>
    <w:rsid w:val="00E4661D"/>
    <w:rsid w:val="00E47B2C"/>
    <w:rsid w:val="00E502F2"/>
    <w:rsid w:val="00E51B28"/>
    <w:rsid w:val="00E529E5"/>
    <w:rsid w:val="00E53E8B"/>
    <w:rsid w:val="00E55F19"/>
    <w:rsid w:val="00E56ECC"/>
    <w:rsid w:val="00E57619"/>
    <w:rsid w:val="00E57B1E"/>
    <w:rsid w:val="00E604A1"/>
    <w:rsid w:val="00E60655"/>
    <w:rsid w:val="00E612C1"/>
    <w:rsid w:val="00E6267D"/>
    <w:rsid w:val="00E62B91"/>
    <w:rsid w:val="00E62DA9"/>
    <w:rsid w:val="00E63777"/>
    <w:rsid w:val="00E63BBE"/>
    <w:rsid w:val="00E63F6E"/>
    <w:rsid w:val="00E6445E"/>
    <w:rsid w:val="00E645CF"/>
    <w:rsid w:val="00E645E8"/>
    <w:rsid w:val="00E657D5"/>
    <w:rsid w:val="00E676EA"/>
    <w:rsid w:val="00E705BB"/>
    <w:rsid w:val="00E70FEE"/>
    <w:rsid w:val="00E723E1"/>
    <w:rsid w:val="00E723FC"/>
    <w:rsid w:val="00E72C74"/>
    <w:rsid w:val="00E7371B"/>
    <w:rsid w:val="00E754CE"/>
    <w:rsid w:val="00E76493"/>
    <w:rsid w:val="00E76D41"/>
    <w:rsid w:val="00E7725F"/>
    <w:rsid w:val="00E77752"/>
    <w:rsid w:val="00E800A0"/>
    <w:rsid w:val="00E82BB4"/>
    <w:rsid w:val="00E84253"/>
    <w:rsid w:val="00E84F8D"/>
    <w:rsid w:val="00E86012"/>
    <w:rsid w:val="00E863A1"/>
    <w:rsid w:val="00E86827"/>
    <w:rsid w:val="00E86B51"/>
    <w:rsid w:val="00E87175"/>
    <w:rsid w:val="00E900A9"/>
    <w:rsid w:val="00E9187D"/>
    <w:rsid w:val="00E91D33"/>
    <w:rsid w:val="00E9241F"/>
    <w:rsid w:val="00E93CCA"/>
    <w:rsid w:val="00E93D2C"/>
    <w:rsid w:val="00E9413C"/>
    <w:rsid w:val="00E946F2"/>
    <w:rsid w:val="00E951EB"/>
    <w:rsid w:val="00E952B4"/>
    <w:rsid w:val="00EA07D7"/>
    <w:rsid w:val="00EA11E0"/>
    <w:rsid w:val="00EA3110"/>
    <w:rsid w:val="00EA317C"/>
    <w:rsid w:val="00EA3EA0"/>
    <w:rsid w:val="00EA6881"/>
    <w:rsid w:val="00EA774F"/>
    <w:rsid w:val="00EA7AC9"/>
    <w:rsid w:val="00EA7CBF"/>
    <w:rsid w:val="00EA7D37"/>
    <w:rsid w:val="00EB0B94"/>
    <w:rsid w:val="00EB0F9F"/>
    <w:rsid w:val="00EB28C9"/>
    <w:rsid w:val="00EB2A7D"/>
    <w:rsid w:val="00EB2C97"/>
    <w:rsid w:val="00EB4286"/>
    <w:rsid w:val="00EB54B6"/>
    <w:rsid w:val="00EB77A1"/>
    <w:rsid w:val="00EC1A8C"/>
    <w:rsid w:val="00EC2BD6"/>
    <w:rsid w:val="00EC3057"/>
    <w:rsid w:val="00EC312E"/>
    <w:rsid w:val="00EC7BA7"/>
    <w:rsid w:val="00EC7DFC"/>
    <w:rsid w:val="00ED0B63"/>
    <w:rsid w:val="00ED0CE3"/>
    <w:rsid w:val="00ED29A8"/>
    <w:rsid w:val="00ED2B6E"/>
    <w:rsid w:val="00ED346A"/>
    <w:rsid w:val="00ED36D0"/>
    <w:rsid w:val="00ED4C44"/>
    <w:rsid w:val="00ED6AA1"/>
    <w:rsid w:val="00EE013D"/>
    <w:rsid w:val="00EE02E6"/>
    <w:rsid w:val="00EE0A54"/>
    <w:rsid w:val="00EE14AA"/>
    <w:rsid w:val="00EE2433"/>
    <w:rsid w:val="00EE28D9"/>
    <w:rsid w:val="00EE2C8F"/>
    <w:rsid w:val="00EE32AC"/>
    <w:rsid w:val="00EE369D"/>
    <w:rsid w:val="00EF0119"/>
    <w:rsid w:val="00EF0418"/>
    <w:rsid w:val="00EF098F"/>
    <w:rsid w:val="00EF0C1E"/>
    <w:rsid w:val="00EF12B7"/>
    <w:rsid w:val="00EF12F7"/>
    <w:rsid w:val="00EF1AF7"/>
    <w:rsid w:val="00EF2754"/>
    <w:rsid w:val="00EF395E"/>
    <w:rsid w:val="00EF3C0E"/>
    <w:rsid w:val="00EF4E25"/>
    <w:rsid w:val="00EF598D"/>
    <w:rsid w:val="00EF69C1"/>
    <w:rsid w:val="00EF716B"/>
    <w:rsid w:val="00EF7B2E"/>
    <w:rsid w:val="00EF7DB3"/>
    <w:rsid w:val="00EF7EB4"/>
    <w:rsid w:val="00F01853"/>
    <w:rsid w:val="00F02E3C"/>
    <w:rsid w:val="00F030B4"/>
    <w:rsid w:val="00F04B07"/>
    <w:rsid w:val="00F0511C"/>
    <w:rsid w:val="00F06257"/>
    <w:rsid w:val="00F063E8"/>
    <w:rsid w:val="00F07B0D"/>
    <w:rsid w:val="00F07F79"/>
    <w:rsid w:val="00F12D20"/>
    <w:rsid w:val="00F12D33"/>
    <w:rsid w:val="00F14427"/>
    <w:rsid w:val="00F1454D"/>
    <w:rsid w:val="00F1462C"/>
    <w:rsid w:val="00F14ABE"/>
    <w:rsid w:val="00F15103"/>
    <w:rsid w:val="00F16805"/>
    <w:rsid w:val="00F21BD9"/>
    <w:rsid w:val="00F23E79"/>
    <w:rsid w:val="00F24180"/>
    <w:rsid w:val="00F25016"/>
    <w:rsid w:val="00F26B66"/>
    <w:rsid w:val="00F26EB3"/>
    <w:rsid w:val="00F26F6F"/>
    <w:rsid w:val="00F27183"/>
    <w:rsid w:val="00F27C5E"/>
    <w:rsid w:val="00F3068C"/>
    <w:rsid w:val="00F3324B"/>
    <w:rsid w:val="00F354BA"/>
    <w:rsid w:val="00F35C3D"/>
    <w:rsid w:val="00F36B9A"/>
    <w:rsid w:val="00F37C26"/>
    <w:rsid w:val="00F37DCA"/>
    <w:rsid w:val="00F40189"/>
    <w:rsid w:val="00F40208"/>
    <w:rsid w:val="00F41885"/>
    <w:rsid w:val="00F41955"/>
    <w:rsid w:val="00F41D10"/>
    <w:rsid w:val="00F42F4D"/>
    <w:rsid w:val="00F42F90"/>
    <w:rsid w:val="00F441BC"/>
    <w:rsid w:val="00F4446F"/>
    <w:rsid w:val="00F45022"/>
    <w:rsid w:val="00F45197"/>
    <w:rsid w:val="00F4645A"/>
    <w:rsid w:val="00F466FC"/>
    <w:rsid w:val="00F46E9C"/>
    <w:rsid w:val="00F474B4"/>
    <w:rsid w:val="00F5069E"/>
    <w:rsid w:val="00F50AA9"/>
    <w:rsid w:val="00F5109D"/>
    <w:rsid w:val="00F5111C"/>
    <w:rsid w:val="00F515F5"/>
    <w:rsid w:val="00F52655"/>
    <w:rsid w:val="00F53F8D"/>
    <w:rsid w:val="00F546ED"/>
    <w:rsid w:val="00F54AA5"/>
    <w:rsid w:val="00F550AF"/>
    <w:rsid w:val="00F55839"/>
    <w:rsid w:val="00F56054"/>
    <w:rsid w:val="00F56574"/>
    <w:rsid w:val="00F565C4"/>
    <w:rsid w:val="00F567C5"/>
    <w:rsid w:val="00F56829"/>
    <w:rsid w:val="00F57904"/>
    <w:rsid w:val="00F579E7"/>
    <w:rsid w:val="00F60223"/>
    <w:rsid w:val="00F621E5"/>
    <w:rsid w:val="00F6287D"/>
    <w:rsid w:val="00F62E5D"/>
    <w:rsid w:val="00F63201"/>
    <w:rsid w:val="00F637CA"/>
    <w:rsid w:val="00F64BD7"/>
    <w:rsid w:val="00F66A07"/>
    <w:rsid w:val="00F66A64"/>
    <w:rsid w:val="00F66E48"/>
    <w:rsid w:val="00F66FAC"/>
    <w:rsid w:val="00F67D1D"/>
    <w:rsid w:val="00F67FEA"/>
    <w:rsid w:val="00F7024E"/>
    <w:rsid w:val="00F71AB4"/>
    <w:rsid w:val="00F71DBD"/>
    <w:rsid w:val="00F720A9"/>
    <w:rsid w:val="00F721D7"/>
    <w:rsid w:val="00F75EDA"/>
    <w:rsid w:val="00F76026"/>
    <w:rsid w:val="00F77D29"/>
    <w:rsid w:val="00F803A0"/>
    <w:rsid w:val="00F8121E"/>
    <w:rsid w:val="00F81E32"/>
    <w:rsid w:val="00F82BF4"/>
    <w:rsid w:val="00F83886"/>
    <w:rsid w:val="00F846D4"/>
    <w:rsid w:val="00F91CE7"/>
    <w:rsid w:val="00F9228C"/>
    <w:rsid w:val="00F92407"/>
    <w:rsid w:val="00F92569"/>
    <w:rsid w:val="00F927EB"/>
    <w:rsid w:val="00F92E01"/>
    <w:rsid w:val="00F9315E"/>
    <w:rsid w:val="00F944C6"/>
    <w:rsid w:val="00F94866"/>
    <w:rsid w:val="00F94A07"/>
    <w:rsid w:val="00F95D52"/>
    <w:rsid w:val="00F95EFD"/>
    <w:rsid w:val="00F96550"/>
    <w:rsid w:val="00F979DD"/>
    <w:rsid w:val="00FA0AE1"/>
    <w:rsid w:val="00FA0B8C"/>
    <w:rsid w:val="00FA15C1"/>
    <w:rsid w:val="00FA1DC4"/>
    <w:rsid w:val="00FA2080"/>
    <w:rsid w:val="00FA37E1"/>
    <w:rsid w:val="00FA3C15"/>
    <w:rsid w:val="00FA3C6E"/>
    <w:rsid w:val="00FA4D29"/>
    <w:rsid w:val="00FA5C18"/>
    <w:rsid w:val="00FA5F4A"/>
    <w:rsid w:val="00FA6F06"/>
    <w:rsid w:val="00FB0758"/>
    <w:rsid w:val="00FB1754"/>
    <w:rsid w:val="00FB19AB"/>
    <w:rsid w:val="00FB2436"/>
    <w:rsid w:val="00FB2CE8"/>
    <w:rsid w:val="00FB2E93"/>
    <w:rsid w:val="00FB3E36"/>
    <w:rsid w:val="00FB4DAB"/>
    <w:rsid w:val="00FB6134"/>
    <w:rsid w:val="00FB6DF7"/>
    <w:rsid w:val="00FC147D"/>
    <w:rsid w:val="00FC14E9"/>
    <w:rsid w:val="00FC1C9C"/>
    <w:rsid w:val="00FC21EB"/>
    <w:rsid w:val="00FC2B77"/>
    <w:rsid w:val="00FC5E24"/>
    <w:rsid w:val="00FC6CE1"/>
    <w:rsid w:val="00FD016A"/>
    <w:rsid w:val="00FD0D8D"/>
    <w:rsid w:val="00FD0F2E"/>
    <w:rsid w:val="00FD1166"/>
    <w:rsid w:val="00FD20C1"/>
    <w:rsid w:val="00FD52C0"/>
    <w:rsid w:val="00FD5922"/>
    <w:rsid w:val="00FD6975"/>
    <w:rsid w:val="00FD73AA"/>
    <w:rsid w:val="00FE0AEF"/>
    <w:rsid w:val="00FE126F"/>
    <w:rsid w:val="00FE2132"/>
    <w:rsid w:val="00FE27E4"/>
    <w:rsid w:val="00FE6958"/>
    <w:rsid w:val="00FE7866"/>
    <w:rsid w:val="00FF0158"/>
    <w:rsid w:val="00FF11DA"/>
    <w:rsid w:val="00FF1C2B"/>
    <w:rsid w:val="00FF2D1F"/>
    <w:rsid w:val="00FF3F1B"/>
    <w:rsid w:val="00FF3F9D"/>
    <w:rsid w:val="00FF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9E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0B94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B39C4"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84441C"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E12433"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501112"/>
    <w:pPr>
      <w:keepNext/>
      <w:keepLines/>
      <w:spacing w:before="240" w:after="240" w:line="240" w:lineRule="auto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933D6"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933D6"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975E77"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975E77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5E7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B39C4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84441C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E12433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01112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5933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933D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975E77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975E7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75E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rsid w:val="002B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546ED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F4975"/>
  </w:style>
  <w:style w:type="character" w:styleId="a9">
    <w:name w:val="annotation reference"/>
    <w:basedOn w:val="a3"/>
    <w:uiPriority w:val="99"/>
    <w:semiHidden/>
    <w:unhideWhenUsed/>
    <w:rsid w:val="0049750C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4975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4975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5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50C"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rsid w:val="0049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49750C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rsid w:val="00AF54ED"/>
  </w:style>
  <w:style w:type="paragraph" w:styleId="af2">
    <w:name w:val="footer"/>
    <w:basedOn w:val="a2"/>
    <w:link w:val="af3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AF54ED"/>
  </w:style>
  <w:style w:type="table" w:customStyle="1" w:styleId="11">
    <w:name w:val="Сетка таблицы1"/>
    <w:basedOn w:val="a4"/>
    <w:next w:val="a6"/>
    <w:rsid w:val="005E6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3A07FA"/>
    <w:rPr>
      <w:color w:val="0000FF"/>
      <w:u w:val="single"/>
    </w:rPr>
  </w:style>
  <w:style w:type="character" w:customStyle="1" w:styleId="apple-converted-space">
    <w:name w:val="apple-converted-space"/>
    <w:basedOn w:val="a3"/>
    <w:rsid w:val="003A07FA"/>
  </w:style>
  <w:style w:type="paragraph" w:customStyle="1" w:styleId="ConsPlusNormal">
    <w:name w:val="ConsPlusNormal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240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B240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  <w:rsid w:val="00B24007"/>
  </w:style>
  <w:style w:type="paragraph" w:customStyle="1" w:styleId="12">
    <w:name w:val="Подзаголовок 1"/>
    <w:basedOn w:val="2"/>
    <w:next w:val="a2"/>
    <w:link w:val="13"/>
    <w:rsid w:val="002A3FE9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2A3FE9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2A3FE9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2A3FE9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6D51D3"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6D51D3"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6D51D3"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2A3FE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2A3FE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2A3FE9"/>
    <w:rPr>
      <w:vertAlign w:val="superscript"/>
    </w:rPr>
  </w:style>
  <w:style w:type="paragraph" w:customStyle="1" w:styleId="af8">
    <w:name w:val="Промежут заголовки"/>
    <w:basedOn w:val="a2"/>
    <w:rsid w:val="000F22BE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0F22BE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sid w:val="000F22B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rsid w:val="000F22BE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sid w:val="000F22B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906460"/>
    <w:rPr>
      <w:rFonts w:cs="Times New Roman"/>
      <w:sz w:val="28"/>
    </w:rPr>
  </w:style>
  <w:style w:type="character" w:customStyle="1" w:styleId="Char">
    <w:name w:val="Россия Char"/>
    <w:basedOn w:val="a3"/>
    <w:link w:val="afd"/>
    <w:rsid w:val="00906460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975E77"/>
    <w:rPr>
      <w:b/>
      <w:bCs/>
    </w:rPr>
  </w:style>
  <w:style w:type="paragraph" w:styleId="aff">
    <w:name w:val="Normal (Web)"/>
    <w:basedOn w:val="a2"/>
    <w:uiPriority w:val="99"/>
    <w:unhideWhenUsed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975E77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sid w:val="00975E77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75E77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975E77"/>
  </w:style>
  <w:style w:type="character" w:customStyle="1" w:styleId="hps">
    <w:name w:val="hps"/>
    <w:rsid w:val="00975E77"/>
  </w:style>
  <w:style w:type="paragraph" w:styleId="32">
    <w:name w:val="Body Text 3"/>
    <w:aliases w:val="Знак"/>
    <w:basedOn w:val="a2"/>
    <w:link w:val="33"/>
    <w:uiPriority w:val="99"/>
    <w:rsid w:val="00975E77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975E77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975E77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975E7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75E77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975E77"/>
    <w:rPr>
      <w:i/>
      <w:iCs/>
    </w:rPr>
  </w:style>
  <w:style w:type="character" w:customStyle="1" w:styleId="highlight">
    <w:name w:val="highlight"/>
    <w:basedOn w:val="a3"/>
    <w:rsid w:val="00975E77"/>
  </w:style>
  <w:style w:type="paragraph" w:customStyle="1" w:styleId="15">
    <w:name w:val="Название1"/>
    <w:basedOn w:val="a2"/>
    <w:uiPriority w:val="99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  <w:rsid w:val="00975E77"/>
  </w:style>
  <w:style w:type="character" w:customStyle="1" w:styleId="citation-publication-date">
    <w:name w:val="citation-publication-date"/>
    <w:basedOn w:val="a3"/>
    <w:rsid w:val="00975E77"/>
  </w:style>
  <w:style w:type="character" w:customStyle="1" w:styleId="citation-volume">
    <w:name w:val="citation-volume"/>
    <w:basedOn w:val="a3"/>
    <w:rsid w:val="00975E77"/>
  </w:style>
  <w:style w:type="character" w:customStyle="1" w:styleId="citation-issue">
    <w:name w:val="citation-issue"/>
    <w:basedOn w:val="a3"/>
    <w:rsid w:val="00975E77"/>
  </w:style>
  <w:style w:type="character" w:customStyle="1" w:styleId="citation-flpages">
    <w:name w:val="citation-flpages"/>
    <w:basedOn w:val="a3"/>
    <w:rsid w:val="00975E77"/>
  </w:style>
  <w:style w:type="paragraph" w:customStyle="1" w:styleId="Pa6">
    <w:name w:val="Pa6"/>
    <w:basedOn w:val="Default"/>
    <w:next w:val="Default"/>
    <w:uiPriority w:val="99"/>
    <w:rsid w:val="00975E77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75E77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75E77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975E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75E77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975E77"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975E77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975E77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975E7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975E77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975E7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975E77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975E77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75E77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975E77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975E7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975E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975E77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975E7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975E77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975E77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975E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975E77"/>
  </w:style>
  <w:style w:type="character" w:customStyle="1" w:styleId="19">
    <w:name w:val="Текст примечания Знак1"/>
    <w:basedOn w:val="a3"/>
    <w:uiPriority w:val="99"/>
    <w:semiHidden/>
    <w:locked/>
    <w:rsid w:val="00975E77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975E7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75E77"/>
  </w:style>
  <w:style w:type="paragraph" w:customStyle="1" w:styleId="msonormalbullet1gif">
    <w:name w:val="msonormalbullet1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667F12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6D51D3"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rsid w:val="006D51D3"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rsid w:val="006D51D3"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975E77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975E77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975E77"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97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75E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975E77"/>
  </w:style>
  <w:style w:type="paragraph" w:customStyle="1" w:styleId="Style5">
    <w:name w:val="Style5"/>
    <w:basedOn w:val="a2"/>
    <w:uiPriority w:val="99"/>
    <w:rsid w:val="00975E77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sid w:val="00975E7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975E77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sid w:val="00975E77"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975E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75E77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975E77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975E77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75E77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75E77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75E77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75E77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75E77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975E77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975E77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975E7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rsid w:val="00975E77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975E77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975E77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975E77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975E77"/>
    <w:rPr>
      <w:vertAlign w:val="superscript"/>
    </w:rPr>
  </w:style>
  <w:style w:type="paragraph" w:styleId="afff8">
    <w:name w:val="Revision"/>
    <w:hidden/>
    <w:uiPriority w:val="99"/>
    <w:semiHidden/>
    <w:rsid w:val="00975E7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97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975E77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975E77"/>
  </w:style>
  <w:style w:type="character" w:customStyle="1" w:styleId="r">
    <w:name w:val="r"/>
    <w:basedOn w:val="a3"/>
    <w:rsid w:val="00975E77"/>
  </w:style>
  <w:style w:type="paragraph" w:customStyle="1" w:styleId="1d">
    <w:name w:val="Абзац списка1"/>
    <w:basedOn w:val="a2"/>
    <w:rsid w:val="00975E77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975E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975E77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975E7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975E77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975E7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975E77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975E7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975E77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975E7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975E77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75E7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75E77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975E7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75E7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75E77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75E7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975E7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975E77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75E77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75E7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75E7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75E77"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75E77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75E77"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75E7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75E77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75E7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75E7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75E77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75E77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75E7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75E77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75E77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75E77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sid w:val="00975E7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sid w:val="00975E7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75E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975E7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975E7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sid w:val="00975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75E7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975E7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75E7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75E77"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75E77"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75E77"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75E77"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75E77"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75E77"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75E77"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75E77"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75E7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75E77"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75E77"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sid w:val="00975E7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  <w:rsid w:val="00975E77"/>
  </w:style>
  <w:style w:type="paragraph" w:customStyle="1" w:styleId="3f">
    <w:name w:val="3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  <w:rsid w:val="00975E77"/>
  </w:style>
  <w:style w:type="paragraph" w:customStyle="1" w:styleId="3f0">
    <w:name w:val="3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  <w:rsid w:val="00975E77"/>
  </w:style>
  <w:style w:type="paragraph" w:customStyle="1" w:styleId="4f">
    <w:name w:val="4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  <w:rsid w:val="00975E77"/>
  </w:style>
  <w:style w:type="character" w:customStyle="1" w:styleId="arialnarrow6pt3">
    <w:name w:val="arialnarrow6pt3"/>
    <w:basedOn w:val="a3"/>
    <w:rsid w:val="00975E77"/>
  </w:style>
  <w:style w:type="paragraph" w:customStyle="1" w:styleId="affff5">
    <w:name w:val="a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  <w:rsid w:val="00975E77"/>
  </w:style>
  <w:style w:type="character" w:customStyle="1" w:styleId="a61">
    <w:name w:val="a6"/>
    <w:basedOn w:val="a3"/>
    <w:rsid w:val="00975E77"/>
  </w:style>
  <w:style w:type="character" w:customStyle="1" w:styleId="455pt">
    <w:name w:val="455pt"/>
    <w:basedOn w:val="a3"/>
    <w:rsid w:val="00975E77"/>
  </w:style>
  <w:style w:type="character" w:customStyle="1" w:styleId="455pt0">
    <w:name w:val="455pt0"/>
    <w:basedOn w:val="a3"/>
    <w:rsid w:val="00975E77"/>
  </w:style>
  <w:style w:type="character" w:customStyle="1" w:styleId="arialnarrow6pt2">
    <w:name w:val="arialnarrow6pt2"/>
    <w:basedOn w:val="a3"/>
    <w:rsid w:val="00975E77"/>
  </w:style>
  <w:style w:type="paragraph" w:customStyle="1" w:styleId="724">
    <w:name w:val="7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  <w:rsid w:val="00975E77"/>
  </w:style>
  <w:style w:type="character" w:customStyle="1" w:styleId="a10">
    <w:name w:val="a1"/>
    <w:basedOn w:val="a3"/>
    <w:rsid w:val="00975E77"/>
  </w:style>
  <w:style w:type="paragraph" w:customStyle="1" w:styleId="5b">
    <w:name w:val="5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  <w:rsid w:val="00975E77"/>
  </w:style>
  <w:style w:type="paragraph" w:customStyle="1" w:styleId="2310">
    <w:name w:val="23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  <w:rsid w:val="00975E77"/>
  </w:style>
  <w:style w:type="paragraph" w:customStyle="1" w:styleId="271">
    <w:name w:val="2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  <w:rsid w:val="00975E77"/>
  </w:style>
  <w:style w:type="character" w:customStyle="1" w:styleId="corbel0">
    <w:name w:val="corbel0"/>
    <w:basedOn w:val="a3"/>
    <w:rsid w:val="00975E77"/>
  </w:style>
  <w:style w:type="character" w:customStyle="1" w:styleId="650">
    <w:name w:val="65"/>
    <w:basedOn w:val="a3"/>
    <w:rsid w:val="00975E77"/>
  </w:style>
  <w:style w:type="character" w:customStyle="1" w:styleId="1510">
    <w:name w:val="151"/>
    <w:basedOn w:val="a3"/>
    <w:rsid w:val="00975E77"/>
  </w:style>
  <w:style w:type="character" w:customStyle="1" w:styleId="a80">
    <w:name w:val="a8"/>
    <w:basedOn w:val="a3"/>
    <w:rsid w:val="00975E77"/>
  </w:style>
  <w:style w:type="character" w:customStyle="1" w:styleId="50pt">
    <w:name w:val="50pt"/>
    <w:basedOn w:val="a3"/>
    <w:rsid w:val="00975E77"/>
  </w:style>
  <w:style w:type="character" w:customStyle="1" w:styleId="230pt0">
    <w:name w:val="230pt0"/>
    <w:basedOn w:val="a3"/>
    <w:rsid w:val="00975E77"/>
  </w:style>
  <w:style w:type="paragraph" w:customStyle="1" w:styleId="296">
    <w:name w:val="29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  <w:rsid w:val="00975E77"/>
  </w:style>
  <w:style w:type="paragraph" w:customStyle="1" w:styleId="28b">
    <w:name w:val="28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  <w:rsid w:val="00975E77"/>
  </w:style>
  <w:style w:type="character" w:customStyle="1" w:styleId="294">
    <w:name w:val="294"/>
    <w:basedOn w:val="a3"/>
    <w:rsid w:val="00975E77"/>
  </w:style>
  <w:style w:type="paragraph" w:customStyle="1" w:styleId="167">
    <w:name w:val="1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  <w:rsid w:val="00975E77"/>
  </w:style>
  <w:style w:type="paragraph" w:customStyle="1" w:styleId="371">
    <w:name w:val="3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  <w:rsid w:val="00975E77"/>
  </w:style>
  <w:style w:type="character" w:customStyle="1" w:styleId="284">
    <w:name w:val="284"/>
    <w:basedOn w:val="a3"/>
    <w:rsid w:val="00975E77"/>
  </w:style>
  <w:style w:type="character" w:customStyle="1" w:styleId="33105pt0">
    <w:name w:val="33105pt0"/>
    <w:basedOn w:val="a3"/>
    <w:rsid w:val="00975E77"/>
  </w:style>
  <w:style w:type="character" w:customStyle="1" w:styleId="721">
    <w:name w:val="721"/>
    <w:basedOn w:val="a3"/>
    <w:rsid w:val="00975E77"/>
  </w:style>
  <w:style w:type="paragraph" w:customStyle="1" w:styleId="760">
    <w:name w:val="7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  <w:rsid w:val="00975E77"/>
  </w:style>
  <w:style w:type="paragraph" w:customStyle="1" w:styleId="15d">
    <w:name w:val="15d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  <w:rsid w:val="00975E77"/>
  </w:style>
  <w:style w:type="paragraph" w:customStyle="1" w:styleId="660">
    <w:name w:val="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  <w:rsid w:val="00975E77"/>
  </w:style>
  <w:style w:type="paragraph" w:customStyle="1" w:styleId="2f00">
    <w:name w:val="2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  <w:rsid w:val="00975E77"/>
  </w:style>
  <w:style w:type="paragraph" w:customStyle="1" w:styleId="3b0">
    <w:name w:val="3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  <w:rsid w:val="00975E77"/>
  </w:style>
  <w:style w:type="character" w:customStyle="1" w:styleId="arialnarrow65pt1">
    <w:name w:val="arialnarrow65pt1"/>
    <w:basedOn w:val="a3"/>
    <w:rsid w:val="00975E77"/>
  </w:style>
  <w:style w:type="paragraph" w:customStyle="1" w:styleId="af30">
    <w:name w:val="a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  <w:rsid w:val="00975E77"/>
  </w:style>
  <w:style w:type="paragraph" w:customStyle="1" w:styleId="770">
    <w:name w:val="7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  <w:rsid w:val="00975E77"/>
  </w:style>
  <w:style w:type="paragraph" w:customStyle="1" w:styleId="192">
    <w:name w:val="19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  <w:rsid w:val="00975E77"/>
  </w:style>
  <w:style w:type="character" w:customStyle="1" w:styleId="arialnarrow65pt2">
    <w:name w:val="arialnarrow65pt2"/>
    <w:basedOn w:val="a3"/>
    <w:rsid w:val="00975E77"/>
  </w:style>
  <w:style w:type="character" w:customStyle="1" w:styleId="ac0">
    <w:name w:val="ac"/>
    <w:basedOn w:val="a3"/>
    <w:rsid w:val="00975E77"/>
  </w:style>
  <w:style w:type="paragraph" w:customStyle="1" w:styleId="390">
    <w:name w:val="39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  <w:rsid w:val="00975E77"/>
  </w:style>
  <w:style w:type="paragraph" w:customStyle="1" w:styleId="4a">
    <w:name w:val="4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  <w:rsid w:val="00975E77"/>
  </w:style>
  <w:style w:type="paragraph" w:customStyle="1" w:styleId="104">
    <w:name w:val="10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  <w:rsid w:val="00975E77"/>
  </w:style>
  <w:style w:type="paragraph" w:customStyle="1" w:styleId="242">
    <w:name w:val="24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  <w:rsid w:val="00975E77"/>
  </w:style>
  <w:style w:type="paragraph" w:customStyle="1" w:styleId="282">
    <w:name w:val="28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  <w:rsid w:val="00975E77"/>
  </w:style>
  <w:style w:type="character" w:customStyle="1" w:styleId="281">
    <w:name w:val="281"/>
    <w:basedOn w:val="a3"/>
    <w:rsid w:val="00975E77"/>
  </w:style>
  <w:style w:type="paragraph" w:customStyle="1" w:styleId="4f3">
    <w:name w:val="4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  <w:rsid w:val="00975E77"/>
  </w:style>
  <w:style w:type="paragraph" w:customStyle="1" w:styleId="6a0">
    <w:name w:val="6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  <w:rsid w:val="00975E77"/>
  </w:style>
  <w:style w:type="paragraph" w:customStyle="1" w:styleId="524">
    <w:name w:val="5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  <w:rsid w:val="00975E77"/>
  </w:style>
  <w:style w:type="paragraph" w:customStyle="1" w:styleId="166">
    <w:name w:val="1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  <w:rsid w:val="00975E77"/>
  </w:style>
  <w:style w:type="character" w:customStyle="1" w:styleId="a90">
    <w:name w:val="a9"/>
    <w:basedOn w:val="a3"/>
    <w:rsid w:val="00975E77"/>
  </w:style>
  <w:style w:type="character" w:customStyle="1" w:styleId="af20">
    <w:name w:val="af2"/>
    <w:basedOn w:val="a3"/>
    <w:rsid w:val="00975E77"/>
  </w:style>
  <w:style w:type="paragraph" w:customStyle="1" w:styleId="263">
    <w:name w:val="26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  <w:rsid w:val="00975E77"/>
  </w:style>
  <w:style w:type="character" w:customStyle="1" w:styleId="1600">
    <w:name w:val="160"/>
    <w:basedOn w:val="a3"/>
    <w:rsid w:val="00975E77"/>
  </w:style>
  <w:style w:type="character" w:styleId="affff6">
    <w:name w:val="page number"/>
    <w:basedOn w:val="a3"/>
    <w:uiPriority w:val="99"/>
    <w:unhideWhenUsed/>
    <w:rsid w:val="00975E77"/>
  </w:style>
  <w:style w:type="paragraph" w:styleId="affff7">
    <w:name w:val="No Spacing"/>
    <w:link w:val="affff8"/>
    <w:uiPriority w:val="1"/>
    <w:qFormat/>
    <w:rsid w:val="00975E77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975E77"/>
  </w:style>
  <w:style w:type="paragraph" w:customStyle="1" w:styleId="1f">
    <w:name w:val="Стиль1"/>
    <w:basedOn w:val="affff7"/>
    <w:link w:val="1f0"/>
    <w:rsid w:val="00975E7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975E77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975E77"/>
    <w:rPr>
      <w:rFonts w:cs="Times New Roman"/>
    </w:rPr>
  </w:style>
  <w:style w:type="paragraph" w:customStyle="1" w:styleId="western">
    <w:name w:val="western"/>
    <w:basedOn w:val="a2"/>
    <w:uiPriority w:val="99"/>
    <w:rsid w:val="00975E77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rsid w:val="00975E77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sid w:val="00975E77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975E77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75E77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975E77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975E7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975E7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rsid w:val="00975E77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975E77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975E77"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975E77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975E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975E7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975E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975E7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975E77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rsid w:val="004939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rsid w:val="00F92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F64BD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0D209D"/>
  </w:style>
  <w:style w:type="table" w:customStyle="1" w:styleId="2f4">
    <w:name w:val="Сетка таблицы2"/>
    <w:basedOn w:val="a4"/>
    <w:next w:val="a6"/>
    <w:uiPriority w:val="59"/>
    <w:rsid w:val="000D20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  <w:rsid w:val="000D209D"/>
  </w:style>
  <w:style w:type="paragraph" w:customStyle="1" w:styleId="ConsPlusCell">
    <w:name w:val="ConsPlusCell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0D209D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0D209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0D209D"/>
  </w:style>
  <w:style w:type="paragraph" w:customStyle="1" w:styleId="affffe">
    <w:name w:val="!Текст"/>
    <w:basedOn w:val="a2"/>
    <w:link w:val="afffff"/>
    <w:qFormat/>
    <w:rsid w:val="000D209D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0D209D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0D209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0D209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0D209D"/>
  </w:style>
  <w:style w:type="character" w:customStyle="1" w:styleId="214">
    <w:name w:val="Основной текст с отступом 2 Знак1"/>
    <w:basedOn w:val="a3"/>
    <w:uiPriority w:val="99"/>
    <w:semiHidden/>
    <w:rsid w:val="000D209D"/>
  </w:style>
  <w:style w:type="paragraph" w:customStyle="1" w:styleId="consplusnormal0">
    <w:name w:val="consplusnormal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rsid w:val="000D209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rsid w:val="000D209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0D209D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0D209D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0D209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0D209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0D209D"/>
  </w:style>
  <w:style w:type="table" w:customStyle="1" w:styleId="113">
    <w:name w:val="Сетка таблицы11"/>
    <w:basedOn w:val="a4"/>
    <w:next w:val="a6"/>
    <w:uiPriority w:val="39"/>
    <w:rsid w:val="000D209D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rsid w:val="000D209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0D209D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0D209D"/>
  </w:style>
  <w:style w:type="paragraph" w:customStyle="1" w:styleId="tekstob">
    <w:name w:val="tekstob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0D209D"/>
    <w:rPr>
      <w:color w:val="4682B4"/>
    </w:rPr>
  </w:style>
  <w:style w:type="character" w:customStyle="1" w:styleId="span">
    <w:name w:val="span"/>
    <w:rsid w:val="000D209D"/>
  </w:style>
  <w:style w:type="character" w:customStyle="1" w:styleId="1f4">
    <w:name w:val="Название Знак1"/>
    <w:basedOn w:val="a3"/>
    <w:uiPriority w:val="10"/>
    <w:rsid w:val="000D209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0D209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0D209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0D209D"/>
  </w:style>
  <w:style w:type="paragraph" w:customStyle="1" w:styleId="2f5">
    <w:name w:val="Абзац списка2"/>
    <w:basedOn w:val="a2"/>
    <w:rsid w:val="000D209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0D20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0D20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C12D3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sid w:val="00803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03FCA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  <w:rsid w:val="00A84098"/>
  </w:style>
  <w:style w:type="paragraph" w:customStyle="1" w:styleId="ConsPlusDocList">
    <w:name w:val="ConsPlusDocList"/>
    <w:rsid w:val="00A840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A840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40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A8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  <w:rsid w:val="003F5248"/>
  </w:style>
  <w:style w:type="table" w:customStyle="1" w:styleId="4b">
    <w:name w:val="Сетка таблицы4"/>
    <w:basedOn w:val="a4"/>
    <w:next w:val="a6"/>
    <w:uiPriority w:val="39"/>
    <w:rsid w:val="003F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rsid w:val="006860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rsid w:val="00F14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0B94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B39C4"/>
    <w:pPr>
      <w:keepNext/>
      <w:keepLines/>
      <w:spacing w:line="240" w:lineRule="auto"/>
      <w:ind w:firstLine="0"/>
      <w:outlineLvl w:val="0"/>
    </w:pPr>
    <w:rPr>
      <w:rFonts w:eastAsia="Calibri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84441C"/>
    <w:pPr>
      <w:keepNext/>
      <w:keepLines/>
      <w:spacing w:before="120" w:after="120" w:line="240" w:lineRule="auto"/>
      <w:outlineLvl w:val="1"/>
    </w:pPr>
    <w:rPr>
      <w:rFonts w:eastAsia="Batang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E12433"/>
    <w:pPr>
      <w:spacing w:before="120" w:after="120" w:line="240" w:lineRule="auto"/>
      <w:outlineLvl w:val="2"/>
    </w:pPr>
    <w:rPr>
      <w:rFonts w:eastAsia="Calibri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501112"/>
    <w:pPr>
      <w:keepNext/>
      <w:keepLines/>
      <w:spacing w:before="240" w:after="240" w:line="240" w:lineRule="auto"/>
      <w:outlineLvl w:val="3"/>
    </w:pPr>
    <w:rPr>
      <w:rFonts w:eastAsia="Calibri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5933D6"/>
    <w:pPr>
      <w:keepNext/>
      <w:numPr>
        <w:ilvl w:val="4"/>
        <w:numId w:val="3"/>
      </w:numPr>
      <w:spacing w:before="240" w:after="240"/>
      <w:jc w:val="left"/>
      <w:outlineLvl w:val="4"/>
    </w:pPr>
    <w:rPr>
      <w:rFonts w:eastAsiaTheme="minorEastAsia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5933D6"/>
    <w:pPr>
      <w:keepNext/>
      <w:numPr>
        <w:ilvl w:val="5"/>
        <w:numId w:val="3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975E77"/>
    <w:pPr>
      <w:keepNext/>
      <w:keepLines/>
      <w:spacing w:before="200"/>
      <w:outlineLvl w:val="6"/>
    </w:pPr>
    <w:rPr>
      <w:rFonts w:eastAsiaTheme="majorEastAsia" w:cstheme="majorBidi"/>
      <w:iCs/>
    </w:rPr>
  </w:style>
  <w:style w:type="paragraph" w:styleId="8">
    <w:name w:val="heading 8"/>
    <w:basedOn w:val="a2"/>
    <w:next w:val="a2"/>
    <w:link w:val="80"/>
    <w:uiPriority w:val="9"/>
    <w:unhideWhenUsed/>
    <w:qFormat/>
    <w:rsid w:val="00975E77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5E7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B39C4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84441C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E12433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01112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5933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5933D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975E77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975E7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75E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6">
    <w:name w:val="Table Grid"/>
    <w:basedOn w:val="a4"/>
    <w:uiPriority w:val="39"/>
    <w:rsid w:val="002B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2"/>
    <w:link w:val="a8"/>
    <w:uiPriority w:val="34"/>
    <w:qFormat/>
    <w:rsid w:val="00F546ED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F4975"/>
  </w:style>
  <w:style w:type="character" w:styleId="a9">
    <w:name w:val="annotation reference"/>
    <w:basedOn w:val="a3"/>
    <w:uiPriority w:val="99"/>
    <w:semiHidden/>
    <w:unhideWhenUsed/>
    <w:rsid w:val="0049750C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49750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49750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750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750C"/>
    <w:rPr>
      <w:b/>
      <w:bCs/>
      <w:sz w:val="20"/>
      <w:szCs w:val="20"/>
    </w:rPr>
  </w:style>
  <w:style w:type="paragraph" w:styleId="ae">
    <w:name w:val="Balloon Text"/>
    <w:basedOn w:val="a2"/>
    <w:link w:val="af"/>
    <w:uiPriority w:val="99"/>
    <w:semiHidden/>
    <w:unhideWhenUsed/>
    <w:rsid w:val="004975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49750C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3"/>
    <w:link w:val="af0"/>
    <w:uiPriority w:val="99"/>
    <w:rsid w:val="00AF54ED"/>
  </w:style>
  <w:style w:type="paragraph" w:styleId="af2">
    <w:name w:val="footer"/>
    <w:basedOn w:val="a2"/>
    <w:link w:val="af3"/>
    <w:uiPriority w:val="99"/>
    <w:unhideWhenUsed/>
    <w:rsid w:val="00AF54ED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AF54ED"/>
  </w:style>
  <w:style w:type="table" w:customStyle="1" w:styleId="11">
    <w:name w:val="Сетка таблицы1"/>
    <w:basedOn w:val="a4"/>
    <w:next w:val="a6"/>
    <w:rsid w:val="005E6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3"/>
    <w:uiPriority w:val="99"/>
    <w:unhideWhenUsed/>
    <w:rsid w:val="003A07FA"/>
    <w:rPr>
      <w:color w:val="0000FF"/>
      <w:u w:val="single"/>
    </w:rPr>
  </w:style>
  <w:style w:type="character" w:customStyle="1" w:styleId="apple-converted-space">
    <w:name w:val="apple-converted-space"/>
    <w:basedOn w:val="a3"/>
    <w:rsid w:val="003A07FA"/>
  </w:style>
  <w:style w:type="paragraph" w:customStyle="1" w:styleId="ConsPlusNormal">
    <w:name w:val="ConsPlusNormal"/>
    <w:rsid w:val="00B240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240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B240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jrnl">
    <w:name w:val="jrnl"/>
    <w:basedOn w:val="a3"/>
    <w:rsid w:val="00B24007"/>
  </w:style>
  <w:style w:type="paragraph" w:customStyle="1" w:styleId="12">
    <w:name w:val="Подзаголовок 1"/>
    <w:basedOn w:val="2"/>
    <w:next w:val="a2"/>
    <w:link w:val="13"/>
    <w:rsid w:val="002A3FE9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2A3FE9"/>
    <w:rPr>
      <w:rFonts w:ascii="Arial" w:eastAsia="Batang" w:hAnsi="Arial" w:cs="Arial"/>
      <w:b/>
      <w:bCs w:val="0"/>
      <w:noProof/>
      <w:sz w:val="28"/>
      <w:szCs w:val="28"/>
      <w:lang w:eastAsia="ko-KR"/>
    </w:rPr>
  </w:style>
  <w:style w:type="paragraph" w:customStyle="1" w:styleId="21">
    <w:name w:val="Подзаголовок 2"/>
    <w:basedOn w:val="3"/>
    <w:next w:val="a2"/>
    <w:link w:val="22"/>
    <w:autoRedefine/>
    <w:rsid w:val="002A3FE9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2A3FE9"/>
    <w:rPr>
      <w:rFonts w:ascii="Arial" w:eastAsia="Times New Roman" w:hAnsi="Arial" w:cs="Arial"/>
      <w:b w:val="0"/>
      <w:bCs/>
      <w:i/>
      <w:noProof/>
      <w:sz w:val="28"/>
      <w:szCs w:val="28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6D51D3"/>
    <w:pPr>
      <w:ind w:firstLine="0"/>
    </w:pPr>
    <w:rPr>
      <w:rFonts w:eastAsia="Calibri" w:cs="Times New Roman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6D51D3"/>
    <w:pPr>
      <w:ind w:firstLine="0"/>
    </w:pPr>
    <w:rPr>
      <w:rFonts w:eastAsia="Times New Roman" w:cs="Times New Roman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6D51D3"/>
    <w:pPr>
      <w:ind w:firstLine="0"/>
      <w:contextualSpacing/>
    </w:pPr>
    <w:rPr>
      <w:rFonts w:eastAsia="Calibri" w:cs="Times New Roman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2A3FE9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2A3FE9"/>
    <w:rPr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2A3FE9"/>
    <w:rPr>
      <w:vertAlign w:val="superscript"/>
    </w:rPr>
  </w:style>
  <w:style w:type="paragraph" w:customStyle="1" w:styleId="af8">
    <w:name w:val="Промежут заголовки"/>
    <w:basedOn w:val="a2"/>
    <w:rsid w:val="000F22BE"/>
    <w:pPr>
      <w:jc w:val="center"/>
    </w:pPr>
    <w:rPr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0F22BE"/>
    <w:pPr>
      <w:jc w:val="center"/>
    </w:pPr>
    <w:rPr>
      <w:rFonts w:eastAsia="Times New Roman" w:cs="Times New Roman"/>
      <w:caps/>
      <w:color w:val="2E74B5" w:themeColor="accent1" w:themeShade="BF"/>
      <w:szCs w:val="24"/>
    </w:rPr>
  </w:style>
  <w:style w:type="character" w:customStyle="1" w:styleId="afa">
    <w:name w:val="Раздел отчета Знак"/>
    <w:basedOn w:val="10"/>
    <w:link w:val="af9"/>
    <w:rsid w:val="000F22B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b">
    <w:name w:val="Таблица"/>
    <w:basedOn w:val="a2"/>
    <w:link w:val="afc"/>
    <w:rsid w:val="000F22BE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afc">
    <w:name w:val="Таблица Знак"/>
    <w:link w:val="afb"/>
    <w:rsid w:val="000F22B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906460"/>
    <w:rPr>
      <w:rFonts w:cs="Times New Roman"/>
      <w:sz w:val="28"/>
    </w:rPr>
  </w:style>
  <w:style w:type="character" w:customStyle="1" w:styleId="Char">
    <w:name w:val="Россия Char"/>
    <w:basedOn w:val="a3"/>
    <w:link w:val="afd"/>
    <w:rsid w:val="00906460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975E77"/>
    <w:rPr>
      <w:b/>
      <w:bCs/>
    </w:rPr>
  </w:style>
  <w:style w:type="paragraph" w:styleId="aff">
    <w:name w:val="Normal (Web)"/>
    <w:basedOn w:val="a2"/>
    <w:uiPriority w:val="99"/>
    <w:unhideWhenUsed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975E77"/>
    <w:pPr>
      <w:autoSpaceDE w:val="0"/>
      <w:autoSpaceDN w:val="0"/>
      <w:adjustRightInd w:val="0"/>
      <w:spacing w:line="221" w:lineRule="atLeast"/>
    </w:pPr>
    <w:rPr>
      <w:rFonts w:ascii="News Gothic MT" w:hAnsi="News Gothic MT" w:cs="Times New Roman"/>
      <w:b/>
      <w:szCs w:val="24"/>
    </w:rPr>
  </w:style>
  <w:style w:type="character" w:customStyle="1" w:styleId="A40">
    <w:name w:val="A4"/>
    <w:uiPriority w:val="99"/>
    <w:rsid w:val="00975E77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975E77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975E77"/>
  </w:style>
  <w:style w:type="character" w:customStyle="1" w:styleId="hps">
    <w:name w:val="hps"/>
    <w:rsid w:val="00975E77"/>
  </w:style>
  <w:style w:type="paragraph" w:styleId="32">
    <w:name w:val="Body Text 3"/>
    <w:aliases w:val="Знак"/>
    <w:basedOn w:val="a2"/>
    <w:link w:val="33"/>
    <w:uiPriority w:val="99"/>
    <w:rsid w:val="00975E77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975E77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975E77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1">
    <w:name w:val="Стиль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975E7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75E77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975E77"/>
    <w:rPr>
      <w:i/>
      <w:iCs/>
    </w:rPr>
  </w:style>
  <w:style w:type="character" w:customStyle="1" w:styleId="highlight">
    <w:name w:val="highlight"/>
    <w:basedOn w:val="a3"/>
    <w:rsid w:val="00975E77"/>
  </w:style>
  <w:style w:type="paragraph" w:customStyle="1" w:styleId="15">
    <w:name w:val="Название1"/>
    <w:basedOn w:val="a2"/>
    <w:uiPriority w:val="99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itation-abbreviation">
    <w:name w:val="citation-abbreviation"/>
    <w:basedOn w:val="a3"/>
    <w:rsid w:val="00975E77"/>
  </w:style>
  <w:style w:type="character" w:customStyle="1" w:styleId="citation-publication-date">
    <w:name w:val="citation-publication-date"/>
    <w:basedOn w:val="a3"/>
    <w:rsid w:val="00975E77"/>
  </w:style>
  <w:style w:type="character" w:customStyle="1" w:styleId="citation-volume">
    <w:name w:val="citation-volume"/>
    <w:basedOn w:val="a3"/>
    <w:rsid w:val="00975E77"/>
  </w:style>
  <w:style w:type="character" w:customStyle="1" w:styleId="citation-issue">
    <w:name w:val="citation-issue"/>
    <w:basedOn w:val="a3"/>
    <w:rsid w:val="00975E77"/>
  </w:style>
  <w:style w:type="character" w:customStyle="1" w:styleId="citation-flpages">
    <w:name w:val="citation-flpages"/>
    <w:basedOn w:val="a3"/>
    <w:rsid w:val="00975E77"/>
  </w:style>
  <w:style w:type="paragraph" w:customStyle="1" w:styleId="Pa6">
    <w:name w:val="Pa6"/>
    <w:basedOn w:val="Default"/>
    <w:next w:val="Default"/>
    <w:uiPriority w:val="99"/>
    <w:rsid w:val="00975E77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75E77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75E77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975E77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975E77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975E77"/>
    <w:rPr>
      <w:color w:val="954F72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975E77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975E77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975E7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975E77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975E7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975E77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975E77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975E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75E77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975E77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975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975E7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975E7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975E77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975E7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975E77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975E77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975E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975E77"/>
  </w:style>
  <w:style w:type="character" w:customStyle="1" w:styleId="19">
    <w:name w:val="Текст примечания Знак1"/>
    <w:basedOn w:val="a3"/>
    <w:uiPriority w:val="99"/>
    <w:semiHidden/>
    <w:locked/>
    <w:rsid w:val="00975E77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975E7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75E77"/>
  </w:style>
  <w:style w:type="paragraph" w:customStyle="1" w:styleId="msonormalbullet1gif">
    <w:name w:val="msonormalbullet1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667F12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6D51D3"/>
    <w:pPr>
      <w:tabs>
        <w:tab w:val="left" w:pos="1134"/>
        <w:tab w:val="right" w:leader="dot" w:pos="9639"/>
      </w:tabs>
      <w:ind w:firstLine="0"/>
    </w:pPr>
  </w:style>
  <w:style w:type="paragraph" w:styleId="51">
    <w:name w:val="toc 5"/>
    <w:basedOn w:val="a2"/>
    <w:next w:val="a2"/>
    <w:autoRedefine/>
    <w:uiPriority w:val="39"/>
    <w:unhideWhenUsed/>
    <w:rsid w:val="006D51D3"/>
    <w:pPr>
      <w:tabs>
        <w:tab w:val="left" w:pos="1701"/>
        <w:tab w:val="right" w:leader="dot" w:pos="9629"/>
      </w:tabs>
      <w:ind w:firstLine="0"/>
    </w:pPr>
  </w:style>
  <w:style w:type="paragraph" w:styleId="61">
    <w:name w:val="toc 6"/>
    <w:basedOn w:val="a2"/>
    <w:next w:val="a2"/>
    <w:autoRedefine/>
    <w:uiPriority w:val="39"/>
    <w:unhideWhenUsed/>
    <w:rsid w:val="006D51D3"/>
    <w:pPr>
      <w:tabs>
        <w:tab w:val="left" w:pos="2127"/>
        <w:tab w:val="right" w:leader="dot" w:pos="9629"/>
      </w:tabs>
      <w:ind w:firstLine="0"/>
    </w:pPr>
    <w:rPr>
      <w:rFonts w:eastAsiaTheme="minorEastAsia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975E77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975E77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975E77"/>
    <w:pPr>
      <w:spacing w:after="100"/>
      <w:ind w:left="1760"/>
    </w:pPr>
    <w:rPr>
      <w:rFonts w:eastAsiaTheme="minorEastAsia"/>
      <w:lang w:eastAsia="ru-RU"/>
    </w:rPr>
  </w:style>
  <w:style w:type="paragraph" w:customStyle="1" w:styleId="toleft">
    <w:name w:val="toleft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975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75E7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975E77"/>
  </w:style>
  <w:style w:type="paragraph" w:customStyle="1" w:styleId="Style5">
    <w:name w:val="Style5"/>
    <w:basedOn w:val="a2"/>
    <w:uiPriority w:val="99"/>
    <w:rsid w:val="00975E77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character" w:customStyle="1" w:styleId="FontStyle25">
    <w:name w:val="Font Style25"/>
    <w:uiPriority w:val="99"/>
    <w:rsid w:val="00975E77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975E77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styleId="afff3">
    <w:name w:val="Subtle Reference"/>
    <w:basedOn w:val="a3"/>
    <w:uiPriority w:val="31"/>
    <w:qFormat/>
    <w:rsid w:val="00975E77"/>
    <w:rPr>
      <w:rFonts w:ascii="Times New Roman" w:hAnsi="Times New Roman"/>
      <w:color w:val="ED7D31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975E7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75E77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975E77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975E77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75E77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75E77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75E77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75E77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75E77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975E77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975E77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975E7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uiPriority w:val="99"/>
    <w:rsid w:val="00975E77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975E77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975E77"/>
    <w:pPr>
      <w:spacing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975E77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975E77"/>
    <w:rPr>
      <w:vertAlign w:val="superscript"/>
    </w:rPr>
  </w:style>
  <w:style w:type="paragraph" w:styleId="afff8">
    <w:name w:val="Revision"/>
    <w:hidden/>
    <w:uiPriority w:val="99"/>
    <w:semiHidden/>
    <w:rsid w:val="00975E7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97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975E77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975E77"/>
  </w:style>
  <w:style w:type="character" w:customStyle="1" w:styleId="r">
    <w:name w:val="r"/>
    <w:basedOn w:val="a3"/>
    <w:rsid w:val="00975E77"/>
  </w:style>
  <w:style w:type="paragraph" w:customStyle="1" w:styleId="1d">
    <w:name w:val="Абзац списка1"/>
    <w:basedOn w:val="a2"/>
    <w:rsid w:val="00975E77"/>
    <w:pPr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eastAsia="Times New Roman" w:cs="Times New Roman"/>
      <w:kern w:val="1"/>
      <w:szCs w:val="20"/>
      <w:lang w:eastAsia="ru-RU"/>
    </w:rPr>
  </w:style>
  <w:style w:type="paragraph" w:customStyle="1" w:styleId="ConsPlusNonformat">
    <w:name w:val="ConsPlusNonformat"/>
    <w:rsid w:val="00975E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975E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975E77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975E7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975E77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975E7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975E77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975E7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975E77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975E7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975E77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75E7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75E77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975E77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75E7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75E77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975E7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75E7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75E77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75E7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75E77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975E7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975E77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75E7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75E77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75E77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75E77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75E7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75E77"/>
    <w:pPr>
      <w:spacing w:before="100" w:beforeAutospacing="1" w:after="100" w:afterAutospacing="1" w:line="240" w:lineRule="auto"/>
      <w:ind w:left="30" w:right="3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75E77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75E77"/>
    <w:pPr>
      <w:spacing w:after="100" w:afterAutospacing="1" w:line="240" w:lineRule="auto"/>
      <w:textAlignment w:val="top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75E7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75E77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75E7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75E7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75E77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75E77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75E7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75E77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75E77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75E77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75E77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fffc">
    <w:name w:val="Основной текст + Курсив"/>
    <w:basedOn w:val="afff9"/>
    <w:rsid w:val="00975E7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2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e">
    <w:name w:val="Основной текст2"/>
    <w:basedOn w:val="afff9"/>
    <w:rsid w:val="00975E7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75E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975E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2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">
    <w:name w:val="Подпись к таблице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d">
    <w:name w:val="Подпись к таблиц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75E7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e">
    <w:name w:val="Подпись к таблице + Курсив"/>
    <w:basedOn w:val="afffd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">
    <w:name w:val="Подпись к таблице"/>
    <w:basedOn w:val="afffd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975E7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basedOn w:val="54"/>
    <w:rsid w:val="00975E7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0">
    <w:name w:val="Подпись к картинке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975E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975E7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975E7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2">
    <w:name w:val="Сноска + Курсив"/>
    <w:basedOn w:val="afffa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1">
    <w:name w:val="Заголовок №2_"/>
    <w:basedOn w:val="a3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975E7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75E7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975E7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975E7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75E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75E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75E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75E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975E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3">
    <w:name w:val="Подпись к картинке + Курсив"/>
    <w:basedOn w:val="affff0"/>
    <w:rsid w:val="00975E7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4">
    <w:name w:val="Основной текст + Полужирный"/>
    <w:basedOn w:val="afff9"/>
    <w:rsid w:val="00975E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75E7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975E7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c"/>
    <w:rsid w:val="00975E7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75E77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75E7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75E7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75E77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75E77"/>
    <w:pPr>
      <w:spacing w:before="60" w:after="60"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75E77"/>
    <w:pPr>
      <w:spacing w:before="300"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75E77"/>
    <w:pPr>
      <w:shd w:val="clear" w:color="auto" w:fill="29910D"/>
      <w:spacing w:before="180" w:line="240" w:lineRule="auto"/>
      <w:textAlignment w:val="baseline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75E77"/>
    <w:pPr>
      <w:spacing w:line="240" w:lineRule="auto"/>
      <w:ind w:right="225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75E77"/>
    <w:pPr>
      <w:spacing w:line="240" w:lineRule="auto"/>
      <w:ind w:right="15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75E77"/>
    <w:pPr>
      <w:spacing w:line="240" w:lineRule="auto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75E77"/>
    <w:pPr>
      <w:spacing w:line="240" w:lineRule="auto"/>
      <w:textAlignment w:val="baseline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75E77"/>
    <w:pPr>
      <w:spacing w:before="225" w:after="75" w:line="240" w:lineRule="auto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75E77"/>
    <w:pPr>
      <w:spacing w:line="240" w:lineRule="auto"/>
      <w:jc w:val="right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75E77"/>
    <w:pPr>
      <w:shd w:val="clear" w:color="auto" w:fill="F1EA00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75E77"/>
    <w:pPr>
      <w:spacing w:line="240" w:lineRule="auto"/>
      <w:textAlignment w:val="baseline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75E77"/>
    <w:pPr>
      <w:shd w:val="clear" w:color="auto" w:fill="C9D7F1"/>
      <w:spacing w:line="240" w:lineRule="auto"/>
      <w:ind w:left="-45" w:right="-30"/>
      <w:textAlignment w:val="baseline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75E7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75E77"/>
    <w:pPr>
      <w:pBdr>
        <w:left w:val="single" w:sz="12" w:space="0" w:color="FF0000"/>
      </w:pBdr>
      <w:spacing w:line="240" w:lineRule="auto"/>
      <w:ind w:left="-30"/>
      <w:textAlignment w:val="baseline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75E77"/>
    <w:pPr>
      <w:pBdr>
        <w:right w:val="single" w:sz="12" w:space="0" w:color="FF0000"/>
      </w:pBdr>
      <w:spacing w:line="240" w:lineRule="auto"/>
      <w:ind w:right="-30"/>
      <w:textAlignment w:val="baseline"/>
    </w:pPr>
    <w:rPr>
      <w:rFonts w:eastAsia="Times New Roman" w:cs="Times New Roman"/>
      <w:szCs w:val="24"/>
      <w:lang w:eastAsia="ru-RU"/>
    </w:rPr>
  </w:style>
  <w:style w:type="character" w:customStyle="1" w:styleId="activity-link2">
    <w:name w:val="activity-link2"/>
    <w:basedOn w:val="a3"/>
    <w:rsid w:val="00975E7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9"/>
    <w:rsid w:val="00975E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40">
    <w:name w:val="64"/>
    <w:basedOn w:val="a3"/>
    <w:rsid w:val="00975E77"/>
  </w:style>
  <w:style w:type="paragraph" w:customStyle="1" w:styleId="3f">
    <w:name w:val="3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0">
    <w:name w:val="2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b0">
    <w:name w:val="2b"/>
    <w:basedOn w:val="a3"/>
    <w:rsid w:val="00975E77"/>
  </w:style>
  <w:style w:type="paragraph" w:customStyle="1" w:styleId="3f0">
    <w:name w:val="3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0pt0">
    <w:name w:val="30pt"/>
    <w:basedOn w:val="a3"/>
    <w:rsid w:val="00975E77"/>
  </w:style>
  <w:style w:type="paragraph" w:customStyle="1" w:styleId="4f">
    <w:name w:val="4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9">
    <w:name w:val="49"/>
    <w:basedOn w:val="a3"/>
    <w:rsid w:val="00975E77"/>
  </w:style>
  <w:style w:type="character" w:customStyle="1" w:styleId="arialnarrow6pt3">
    <w:name w:val="arialnarrow6pt3"/>
    <w:basedOn w:val="a3"/>
    <w:rsid w:val="00975E77"/>
  </w:style>
  <w:style w:type="paragraph" w:customStyle="1" w:styleId="affff5">
    <w:name w:val="af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50">
    <w:name w:val="a5"/>
    <w:basedOn w:val="a3"/>
    <w:rsid w:val="00975E77"/>
  </w:style>
  <w:style w:type="character" w:customStyle="1" w:styleId="a61">
    <w:name w:val="a6"/>
    <w:basedOn w:val="a3"/>
    <w:rsid w:val="00975E77"/>
  </w:style>
  <w:style w:type="character" w:customStyle="1" w:styleId="455pt">
    <w:name w:val="455pt"/>
    <w:basedOn w:val="a3"/>
    <w:rsid w:val="00975E77"/>
  </w:style>
  <w:style w:type="character" w:customStyle="1" w:styleId="455pt0">
    <w:name w:val="455pt0"/>
    <w:basedOn w:val="a3"/>
    <w:rsid w:val="00975E77"/>
  </w:style>
  <w:style w:type="character" w:customStyle="1" w:styleId="arialnarrow6pt2">
    <w:name w:val="arialnarrow6pt2"/>
    <w:basedOn w:val="a3"/>
    <w:rsid w:val="00975E77"/>
  </w:style>
  <w:style w:type="paragraph" w:customStyle="1" w:styleId="724">
    <w:name w:val="7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20">
    <w:name w:val="720"/>
    <w:basedOn w:val="a3"/>
    <w:rsid w:val="00975E77"/>
  </w:style>
  <w:style w:type="character" w:customStyle="1" w:styleId="a10">
    <w:name w:val="a1"/>
    <w:basedOn w:val="a3"/>
    <w:rsid w:val="00975E77"/>
  </w:style>
  <w:style w:type="paragraph" w:customStyle="1" w:styleId="5b">
    <w:name w:val="5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70">
    <w:name w:val="57"/>
    <w:basedOn w:val="a3"/>
    <w:rsid w:val="00975E77"/>
  </w:style>
  <w:style w:type="paragraph" w:customStyle="1" w:styleId="2310">
    <w:name w:val="23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30pt">
    <w:name w:val="230pt"/>
    <w:basedOn w:val="a3"/>
    <w:rsid w:val="00975E77"/>
  </w:style>
  <w:style w:type="paragraph" w:customStyle="1" w:styleId="271">
    <w:name w:val="2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00">
    <w:name w:val="150"/>
    <w:basedOn w:val="a3"/>
    <w:rsid w:val="00975E77"/>
  </w:style>
  <w:style w:type="character" w:customStyle="1" w:styleId="corbel0">
    <w:name w:val="corbel0"/>
    <w:basedOn w:val="a3"/>
    <w:rsid w:val="00975E77"/>
  </w:style>
  <w:style w:type="character" w:customStyle="1" w:styleId="650">
    <w:name w:val="65"/>
    <w:basedOn w:val="a3"/>
    <w:rsid w:val="00975E77"/>
  </w:style>
  <w:style w:type="character" w:customStyle="1" w:styleId="1510">
    <w:name w:val="151"/>
    <w:basedOn w:val="a3"/>
    <w:rsid w:val="00975E77"/>
  </w:style>
  <w:style w:type="character" w:customStyle="1" w:styleId="a80">
    <w:name w:val="a8"/>
    <w:basedOn w:val="a3"/>
    <w:rsid w:val="00975E77"/>
  </w:style>
  <w:style w:type="character" w:customStyle="1" w:styleId="50pt">
    <w:name w:val="50pt"/>
    <w:basedOn w:val="a3"/>
    <w:rsid w:val="00975E77"/>
  </w:style>
  <w:style w:type="character" w:customStyle="1" w:styleId="230pt0">
    <w:name w:val="230pt0"/>
    <w:basedOn w:val="a3"/>
    <w:rsid w:val="00975E77"/>
  </w:style>
  <w:style w:type="paragraph" w:customStyle="1" w:styleId="296">
    <w:name w:val="29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3">
    <w:name w:val="293"/>
    <w:basedOn w:val="a3"/>
    <w:rsid w:val="00975E77"/>
  </w:style>
  <w:style w:type="paragraph" w:customStyle="1" w:styleId="28b">
    <w:name w:val="28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7">
    <w:name w:val="287"/>
    <w:basedOn w:val="a3"/>
    <w:rsid w:val="00975E77"/>
  </w:style>
  <w:style w:type="character" w:customStyle="1" w:styleId="294">
    <w:name w:val="294"/>
    <w:basedOn w:val="a3"/>
    <w:rsid w:val="00975E77"/>
  </w:style>
  <w:style w:type="paragraph" w:customStyle="1" w:styleId="167">
    <w:name w:val="1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4">
    <w:name w:val="164"/>
    <w:basedOn w:val="a3"/>
    <w:rsid w:val="00975E77"/>
  </w:style>
  <w:style w:type="paragraph" w:customStyle="1" w:styleId="371">
    <w:name w:val="371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3105pt">
    <w:name w:val="33105pt"/>
    <w:basedOn w:val="a3"/>
    <w:rsid w:val="00975E77"/>
  </w:style>
  <w:style w:type="character" w:customStyle="1" w:styleId="284">
    <w:name w:val="284"/>
    <w:basedOn w:val="a3"/>
    <w:rsid w:val="00975E77"/>
  </w:style>
  <w:style w:type="character" w:customStyle="1" w:styleId="33105pt0">
    <w:name w:val="33105pt0"/>
    <w:basedOn w:val="a3"/>
    <w:rsid w:val="00975E77"/>
  </w:style>
  <w:style w:type="character" w:customStyle="1" w:styleId="721">
    <w:name w:val="721"/>
    <w:basedOn w:val="a3"/>
    <w:rsid w:val="00975E77"/>
  </w:style>
  <w:style w:type="paragraph" w:customStyle="1" w:styleId="760">
    <w:name w:val="7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90">
    <w:name w:val="29"/>
    <w:basedOn w:val="a3"/>
    <w:rsid w:val="00975E77"/>
  </w:style>
  <w:style w:type="paragraph" w:customStyle="1" w:styleId="15d">
    <w:name w:val="15d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53">
    <w:name w:val="153"/>
    <w:basedOn w:val="a3"/>
    <w:rsid w:val="00975E77"/>
  </w:style>
  <w:style w:type="paragraph" w:customStyle="1" w:styleId="660">
    <w:name w:val="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30">
    <w:name w:val="63"/>
    <w:basedOn w:val="a3"/>
    <w:rsid w:val="00975E77"/>
  </w:style>
  <w:style w:type="paragraph" w:customStyle="1" w:styleId="2f00">
    <w:name w:val="2f0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0">
    <w:name w:val="28"/>
    <w:basedOn w:val="a3"/>
    <w:rsid w:val="00975E77"/>
  </w:style>
  <w:style w:type="paragraph" w:customStyle="1" w:styleId="3b0">
    <w:name w:val="3b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352">
    <w:name w:val="35"/>
    <w:basedOn w:val="a3"/>
    <w:rsid w:val="00975E77"/>
  </w:style>
  <w:style w:type="character" w:customStyle="1" w:styleId="arialnarrow65pt1">
    <w:name w:val="arialnarrow65pt1"/>
    <w:basedOn w:val="a3"/>
    <w:rsid w:val="00975E77"/>
  </w:style>
  <w:style w:type="paragraph" w:customStyle="1" w:styleId="af30">
    <w:name w:val="a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1">
    <w:name w:val="a7"/>
    <w:basedOn w:val="a3"/>
    <w:rsid w:val="00975E77"/>
  </w:style>
  <w:style w:type="paragraph" w:customStyle="1" w:styleId="770">
    <w:name w:val="7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710">
    <w:name w:val="71"/>
    <w:basedOn w:val="a3"/>
    <w:rsid w:val="00975E77"/>
  </w:style>
  <w:style w:type="paragraph" w:customStyle="1" w:styleId="192">
    <w:name w:val="19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b0">
    <w:name w:val="ab"/>
    <w:basedOn w:val="a3"/>
    <w:rsid w:val="00975E77"/>
  </w:style>
  <w:style w:type="character" w:customStyle="1" w:styleId="arialnarrow65pt2">
    <w:name w:val="arialnarrow65pt2"/>
    <w:basedOn w:val="a3"/>
    <w:rsid w:val="00975E77"/>
  </w:style>
  <w:style w:type="character" w:customStyle="1" w:styleId="ac0">
    <w:name w:val="ac"/>
    <w:basedOn w:val="a3"/>
    <w:rsid w:val="00975E77"/>
  </w:style>
  <w:style w:type="paragraph" w:customStyle="1" w:styleId="390">
    <w:name w:val="39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22">
    <w:name w:val="22"/>
    <w:basedOn w:val="a3"/>
    <w:rsid w:val="00975E77"/>
  </w:style>
  <w:style w:type="paragraph" w:customStyle="1" w:styleId="4a">
    <w:name w:val="4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40">
    <w:name w:val="44"/>
    <w:basedOn w:val="a3"/>
    <w:rsid w:val="00975E77"/>
  </w:style>
  <w:style w:type="paragraph" w:customStyle="1" w:styleId="104">
    <w:name w:val="10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10">
    <w:name w:val="101"/>
    <w:basedOn w:val="a3"/>
    <w:rsid w:val="00975E77"/>
  </w:style>
  <w:style w:type="paragraph" w:customStyle="1" w:styleId="242">
    <w:name w:val="24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410">
    <w:name w:val="241"/>
    <w:basedOn w:val="a3"/>
    <w:rsid w:val="00975E77"/>
  </w:style>
  <w:style w:type="paragraph" w:customStyle="1" w:styleId="282">
    <w:name w:val="282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811pt">
    <w:name w:val="2811pt"/>
    <w:basedOn w:val="a3"/>
    <w:rsid w:val="00975E77"/>
  </w:style>
  <w:style w:type="character" w:customStyle="1" w:styleId="281">
    <w:name w:val="281"/>
    <w:basedOn w:val="a3"/>
    <w:rsid w:val="00975E77"/>
  </w:style>
  <w:style w:type="paragraph" w:customStyle="1" w:styleId="4f3">
    <w:name w:val="4f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50">
    <w:name w:val="45"/>
    <w:basedOn w:val="a3"/>
    <w:rsid w:val="00975E77"/>
  </w:style>
  <w:style w:type="paragraph" w:customStyle="1" w:styleId="6a0">
    <w:name w:val="6a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4d">
    <w:name w:val="4d"/>
    <w:basedOn w:val="a3"/>
    <w:rsid w:val="00975E77"/>
  </w:style>
  <w:style w:type="paragraph" w:customStyle="1" w:styleId="524">
    <w:name w:val="524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5210">
    <w:name w:val="521"/>
    <w:basedOn w:val="a3"/>
    <w:rsid w:val="00975E77"/>
  </w:style>
  <w:style w:type="paragraph" w:customStyle="1" w:styleId="166">
    <w:name w:val="166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10">
    <w:name w:val="161"/>
    <w:basedOn w:val="a3"/>
    <w:rsid w:val="00975E77"/>
  </w:style>
  <w:style w:type="character" w:customStyle="1" w:styleId="a90">
    <w:name w:val="a9"/>
    <w:basedOn w:val="a3"/>
    <w:rsid w:val="00975E77"/>
  </w:style>
  <w:style w:type="character" w:customStyle="1" w:styleId="af20">
    <w:name w:val="af2"/>
    <w:basedOn w:val="a3"/>
    <w:rsid w:val="00975E77"/>
  </w:style>
  <w:style w:type="paragraph" w:customStyle="1" w:styleId="263">
    <w:name w:val="263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2610">
    <w:name w:val="261"/>
    <w:basedOn w:val="a3"/>
    <w:rsid w:val="00975E77"/>
  </w:style>
  <w:style w:type="character" w:customStyle="1" w:styleId="1600">
    <w:name w:val="160"/>
    <w:basedOn w:val="a3"/>
    <w:rsid w:val="00975E77"/>
  </w:style>
  <w:style w:type="character" w:styleId="affff6">
    <w:name w:val="page number"/>
    <w:basedOn w:val="a3"/>
    <w:uiPriority w:val="99"/>
    <w:unhideWhenUsed/>
    <w:rsid w:val="00975E77"/>
  </w:style>
  <w:style w:type="paragraph" w:styleId="affff7">
    <w:name w:val="No Spacing"/>
    <w:link w:val="affff8"/>
    <w:uiPriority w:val="1"/>
    <w:qFormat/>
    <w:rsid w:val="00975E77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975E77"/>
  </w:style>
  <w:style w:type="paragraph" w:customStyle="1" w:styleId="1f">
    <w:name w:val="Стиль1"/>
    <w:basedOn w:val="affff7"/>
    <w:link w:val="1f0"/>
    <w:rsid w:val="00975E7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975E77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975E77"/>
    <w:rPr>
      <w:rFonts w:cs="Times New Roman"/>
    </w:rPr>
  </w:style>
  <w:style w:type="paragraph" w:customStyle="1" w:styleId="western">
    <w:name w:val="western"/>
    <w:basedOn w:val="a2"/>
    <w:uiPriority w:val="99"/>
    <w:rsid w:val="00975E77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fff9">
    <w:name w:val="Document Map"/>
    <w:basedOn w:val="a2"/>
    <w:link w:val="affffa"/>
    <w:rsid w:val="00975E77"/>
    <w:pPr>
      <w:spacing w:line="240" w:lineRule="auto"/>
    </w:pPr>
    <w:rPr>
      <w:rFonts w:ascii="Lucida Grande CY" w:hAnsi="Lucida Grande CY"/>
      <w:szCs w:val="24"/>
    </w:rPr>
  </w:style>
  <w:style w:type="character" w:customStyle="1" w:styleId="affffa">
    <w:name w:val="Схема документа Знак"/>
    <w:basedOn w:val="a3"/>
    <w:link w:val="affff9"/>
    <w:rsid w:val="00975E77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975E77"/>
    <w:pPr>
      <w:widowControl w:val="0"/>
      <w:spacing w:line="240" w:lineRule="auto"/>
      <w:ind w:left="809" w:hanging="693"/>
      <w:outlineLvl w:val="1"/>
    </w:pPr>
    <w:rPr>
      <w:rFonts w:eastAsia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75E77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975E77"/>
    <w:pPr>
      <w:widowControl w:val="0"/>
      <w:spacing w:line="240" w:lineRule="auto"/>
      <w:ind w:left="809" w:hanging="693"/>
      <w:outlineLvl w:val="2"/>
    </w:pPr>
    <w:rPr>
      <w:rFonts w:eastAsia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975E7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975E7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">
    <w:name w:val="Раздел"/>
    <w:basedOn w:val="1"/>
    <w:next w:val="a2"/>
    <w:rsid w:val="00975E77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975E77"/>
    <w:pPr>
      <w:ind w:left="-141"/>
      <w:outlineLvl w:val="1"/>
    </w:pPr>
    <w:rPr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975E77"/>
    <w:pPr>
      <w:numPr>
        <w:ilvl w:val="2"/>
        <w:numId w:val="1"/>
      </w:numPr>
      <w:outlineLvl w:val="2"/>
    </w:pPr>
    <w:rPr>
      <w:color w:val="000000" w:themeColor="text1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975E77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975E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975E7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975E77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975E7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975E7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975E77"/>
    <w:pPr>
      <w:shd w:val="clear" w:color="000000" w:fill="DDEBF7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2"/>
    <w:rsid w:val="00975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rsid w:val="004939A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xl72">
    <w:name w:val="xl72"/>
    <w:basedOn w:val="a2"/>
    <w:rsid w:val="004939A0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ConsPlusTitle">
    <w:name w:val="ConsPlusTitle"/>
    <w:rsid w:val="00F92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F64BD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0D209D"/>
  </w:style>
  <w:style w:type="table" w:customStyle="1" w:styleId="2f4">
    <w:name w:val="Сетка таблицы2"/>
    <w:basedOn w:val="a4"/>
    <w:next w:val="a6"/>
    <w:uiPriority w:val="59"/>
    <w:rsid w:val="000D20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3"/>
    <w:rsid w:val="000D209D"/>
  </w:style>
  <w:style w:type="paragraph" w:customStyle="1" w:styleId="ConsPlusCell">
    <w:name w:val="ConsPlusCell"/>
    <w:rsid w:val="000D20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0D209D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0D209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0D209D"/>
  </w:style>
  <w:style w:type="paragraph" w:customStyle="1" w:styleId="affffe">
    <w:name w:val="!Текст"/>
    <w:basedOn w:val="a2"/>
    <w:link w:val="afffff"/>
    <w:qFormat/>
    <w:rsid w:val="000D209D"/>
    <w:pPr>
      <w:ind w:firstLine="0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0D209D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0D209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0D209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0D209D"/>
  </w:style>
  <w:style w:type="character" w:customStyle="1" w:styleId="214">
    <w:name w:val="Основной текст с отступом 2 Знак1"/>
    <w:basedOn w:val="a3"/>
    <w:uiPriority w:val="99"/>
    <w:semiHidden/>
    <w:rsid w:val="000D209D"/>
  </w:style>
  <w:style w:type="paragraph" w:customStyle="1" w:styleId="consplusnormal0">
    <w:name w:val="consplusnormal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8">
    <w:name w:val="Стиль5"/>
    <w:basedOn w:val="a2"/>
    <w:uiPriority w:val="99"/>
    <w:rsid w:val="000D209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rsid w:val="000D209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0D209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0D209D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0D209D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0D209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0D209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0D209D"/>
  </w:style>
  <w:style w:type="table" w:customStyle="1" w:styleId="113">
    <w:name w:val="Сетка таблицы11"/>
    <w:basedOn w:val="a4"/>
    <w:next w:val="a6"/>
    <w:uiPriority w:val="39"/>
    <w:rsid w:val="000D209D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2">
    <w:name w:val="Основной текст с отступом1"/>
    <w:basedOn w:val="a2"/>
    <w:uiPriority w:val="99"/>
    <w:semiHidden/>
    <w:rsid w:val="000D209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0D209D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0D209D"/>
  </w:style>
  <w:style w:type="paragraph" w:customStyle="1" w:styleId="tekstob">
    <w:name w:val="tekstob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0D2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0D209D"/>
    <w:rPr>
      <w:color w:val="4682B4"/>
    </w:rPr>
  </w:style>
  <w:style w:type="character" w:customStyle="1" w:styleId="span">
    <w:name w:val="span"/>
    <w:rsid w:val="000D209D"/>
  </w:style>
  <w:style w:type="character" w:customStyle="1" w:styleId="1f4">
    <w:name w:val="Название Знак1"/>
    <w:basedOn w:val="a3"/>
    <w:uiPriority w:val="10"/>
    <w:rsid w:val="000D209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0D209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0D209D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0D209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0D209D"/>
  </w:style>
  <w:style w:type="paragraph" w:customStyle="1" w:styleId="2f5">
    <w:name w:val="Абзац списка2"/>
    <w:basedOn w:val="a2"/>
    <w:rsid w:val="000D209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0D20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0D20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0D209D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C12D3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basedOn w:val="a3"/>
    <w:link w:val="afffff8"/>
    <w:rsid w:val="00803F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03FCA"/>
    <w:pPr>
      <w:widowControl w:val="0"/>
      <w:shd w:val="clear" w:color="auto" w:fill="FFFFFF"/>
      <w:spacing w:line="240" w:lineRule="auto"/>
      <w:ind w:firstLine="0"/>
      <w:jc w:val="left"/>
    </w:pPr>
    <w:rPr>
      <w:rFonts w:eastAsia="Times New Roman" w:cs="Times New Roman"/>
      <w:sz w:val="22"/>
    </w:rPr>
  </w:style>
  <w:style w:type="numbering" w:customStyle="1" w:styleId="2f6">
    <w:name w:val="Нет списка2"/>
    <w:next w:val="a5"/>
    <w:uiPriority w:val="99"/>
    <w:semiHidden/>
    <w:unhideWhenUsed/>
    <w:rsid w:val="00A84098"/>
  </w:style>
  <w:style w:type="paragraph" w:customStyle="1" w:styleId="ConsPlusDocList">
    <w:name w:val="ConsPlusDocList"/>
    <w:rsid w:val="00A840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A840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840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A8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e">
    <w:name w:val="Нет списка3"/>
    <w:next w:val="a5"/>
    <w:uiPriority w:val="99"/>
    <w:semiHidden/>
    <w:unhideWhenUsed/>
    <w:rsid w:val="003F5248"/>
  </w:style>
  <w:style w:type="table" w:customStyle="1" w:styleId="4b">
    <w:name w:val="Сетка таблицы4"/>
    <w:basedOn w:val="a4"/>
    <w:next w:val="a6"/>
    <w:uiPriority w:val="39"/>
    <w:rsid w:val="003F5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next w:val="a6"/>
    <w:uiPriority w:val="59"/>
    <w:rsid w:val="006860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6"/>
    <w:uiPriority w:val="59"/>
    <w:rsid w:val="00F14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42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A4A6C-BDE4-47EB-B964-3A5B8386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7163</Words>
  <Characters>40834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 и ГС</Company>
  <LinksUpToDate>false</LinksUpToDate>
  <CharactersWithSpaces>47902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Попкова Мария Александровна</cp:lastModifiedBy>
  <cp:revision>12</cp:revision>
  <cp:lastPrinted>2020-12-22T09:01:00Z</cp:lastPrinted>
  <dcterms:created xsi:type="dcterms:W3CDTF">2020-12-07T09:52:00Z</dcterms:created>
  <dcterms:modified xsi:type="dcterms:W3CDTF">2020-12-22T09:20:00Z</dcterms:modified>
</cp:coreProperties>
</file>